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9E4D" w14:textId="77777777" w:rsidR="00A757BB" w:rsidRPr="00AD1D59" w:rsidRDefault="00A757BB" w:rsidP="00A757BB">
      <w:pPr>
        <w:ind w:left="0"/>
        <w:jc w:val="center"/>
      </w:pPr>
      <w:r w:rsidRPr="00AD1D59">
        <w:rPr>
          <w:noProof/>
        </w:rPr>
        <w:drawing>
          <wp:inline distT="0" distB="0" distL="0" distR="0" wp14:anchorId="2A6D8502" wp14:editId="46947A30">
            <wp:extent cx="5944235"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829310"/>
                    </a:xfrm>
                    <a:prstGeom prst="rect">
                      <a:avLst/>
                    </a:prstGeom>
                    <a:noFill/>
                  </pic:spPr>
                </pic:pic>
              </a:graphicData>
            </a:graphic>
          </wp:inline>
        </w:drawing>
      </w:r>
    </w:p>
    <w:p w14:paraId="34BDF293" w14:textId="1CD2C84C" w:rsidR="00A757BB" w:rsidRPr="00AD1D59" w:rsidRDefault="00B714EC" w:rsidP="00A757BB">
      <w:pPr>
        <w:pStyle w:val="BodyText"/>
        <w:spacing w:before="1080"/>
        <w:ind w:left="115" w:firstLine="331"/>
        <w:jc w:val="center"/>
        <w:rPr>
          <w:sz w:val="72"/>
          <w:szCs w:val="72"/>
        </w:rPr>
        <w:sectPr w:rsidR="00A757BB" w:rsidRPr="00AD1D59" w:rsidSect="00105059">
          <w:headerReference w:type="default" r:id="rId9"/>
          <w:footerReference w:type="default" r:id="rId10"/>
          <w:footerReference w:type="first" r:id="rId11"/>
          <w:pgSz w:w="12240" w:h="15840" w:code="1"/>
          <w:pgMar w:top="720" w:right="720" w:bottom="720" w:left="720" w:header="720" w:footer="720" w:gutter="0"/>
          <w:pgNumType w:start="1"/>
          <w:cols w:space="720"/>
          <w:titlePg/>
          <w:docGrid w:linePitch="299"/>
        </w:sectPr>
      </w:pPr>
      <w:bookmarkStart w:id="0" w:name="_Toc479859288"/>
      <w:r>
        <w:rPr>
          <w:sz w:val="72"/>
          <w:szCs w:val="72"/>
        </w:rPr>
        <w:t xml:space="preserve"> </w:t>
      </w:r>
      <w:r w:rsidR="00A757BB" w:rsidRPr="001B0530">
        <w:rPr>
          <w:sz w:val="72"/>
          <w:szCs w:val="72"/>
        </w:rPr>
        <w:t>P-Card Program G</w:t>
      </w:r>
      <w:bookmarkEnd w:id="0"/>
      <w:r w:rsidR="00A757BB" w:rsidRPr="001B0530">
        <w:rPr>
          <w:sz w:val="72"/>
          <w:szCs w:val="72"/>
        </w:rPr>
        <w:t>uide</w:t>
      </w:r>
      <w:r w:rsidR="00A757BB" w:rsidRPr="00AD1D59">
        <w:rPr>
          <w:noProof/>
        </w:rPr>
        <w:drawing>
          <wp:anchor distT="0" distB="0" distL="114300" distR="114300" simplePos="0" relativeHeight="251659264" behindDoc="0" locked="0" layoutInCell="1" allowOverlap="1" wp14:anchorId="492062D2" wp14:editId="7A7BF4E4">
            <wp:simplePos x="2216150" y="2165350"/>
            <wp:positionH relativeFrom="margin">
              <wp:align>center</wp:align>
            </wp:positionH>
            <wp:positionV relativeFrom="margin">
              <wp:align>center</wp:align>
            </wp:positionV>
            <wp:extent cx="3566160" cy="2205355"/>
            <wp:effectExtent l="0" t="0" r="0" b="4445"/>
            <wp:wrapSquare wrapText="bothSides"/>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6160" cy="2205355"/>
                    </a:xfrm>
                    <a:prstGeom prst="rect">
                      <a:avLst/>
                    </a:prstGeom>
                  </pic:spPr>
                </pic:pic>
              </a:graphicData>
            </a:graphic>
          </wp:anchor>
        </w:drawing>
      </w:r>
    </w:p>
    <w:p w14:paraId="760FBBF4" w14:textId="77777777" w:rsidR="00A757BB" w:rsidRPr="00AD1D59" w:rsidRDefault="00A757BB" w:rsidP="00A757BB">
      <w:pPr>
        <w:pStyle w:val="TOCHeading"/>
        <w:sectPr w:rsidR="00A757BB" w:rsidRPr="00AD1D59" w:rsidSect="000C3FF7">
          <w:footerReference w:type="default" r:id="rId13"/>
          <w:type w:val="continuous"/>
          <w:pgSz w:w="12240" w:h="15840" w:code="1"/>
          <w:pgMar w:top="1440" w:right="1440" w:bottom="1440" w:left="1440" w:header="0" w:footer="853" w:gutter="0"/>
          <w:cols w:space="720"/>
          <w:docGrid w:linePitch="299"/>
        </w:sectPr>
      </w:pPr>
    </w:p>
    <w:p w14:paraId="3A3601DE" w14:textId="578B5730" w:rsidR="00474B33" w:rsidRPr="000A6014" w:rsidRDefault="00474B33" w:rsidP="000A6014">
      <w:pPr>
        <w:pStyle w:val="TOCHeading"/>
        <w:spacing w:before="0"/>
        <w:rPr>
          <w:rFonts w:ascii="Verdana" w:hAnsi="Verdana"/>
        </w:rPr>
        <w:sectPr w:rsidR="00474B33" w:rsidRPr="000A6014" w:rsidSect="000C3FF7">
          <w:footerReference w:type="default" r:id="rId14"/>
          <w:type w:val="continuous"/>
          <w:pgSz w:w="12240" w:h="15840" w:code="1"/>
          <w:pgMar w:top="1440" w:right="1440" w:bottom="1440" w:left="1440" w:header="0" w:footer="853" w:gutter="0"/>
          <w:cols w:space="720"/>
          <w:docGrid w:linePitch="299"/>
        </w:sectPr>
      </w:pPr>
    </w:p>
    <w:sdt>
      <w:sdtPr>
        <w:rPr>
          <w:rFonts w:asciiTheme="minorHAnsi" w:eastAsiaTheme="minorHAnsi" w:hAnsiTheme="minorHAnsi" w:cstheme="minorBidi"/>
          <w:color w:val="auto"/>
          <w:sz w:val="20"/>
          <w:szCs w:val="20"/>
        </w:rPr>
        <w:id w:val="-97098163"/>
        <w:docPartObj>
          <w:docPartGallery w:val="Table of Contents"/>
          <w:docPartUnique/>
        </w:docPartObj>
      </w:sdtPr>
      <w:sdtEndPr>
        <w:rPr>
          <w:b/>
          <w:bCs/>
          <w:noProof/>
        </w:rPr>
      </w:sdtEndPr>
      <w:sdtContent>
        <w:p w14:paraId="386F8534" w14:textId="08353AC2" w:rsidR="003A52FA" w:rsidRDefault="003A52FA" w:rsidP="00754E5D">
          <w:pPr>
            <w:pStyle w:val="TOCHeading"/>
            <w:jc w:val="center"/>
          </w:pPr>
          <w:r w:rsidRPr="00754E5D">
            <w:rPr>
              <w:color w:val="auto"/>
            </w:rPr>
            <w:t>Table of Contents</w:t>
          </w:r>
        </w:p>
        <w:p w14:paraId="0A4FD301" w14:textId="77777777" w:rsidR="007E4BF3" w:rsidRDefault="003A52FA">
          <w:pPr>
            <w:pStyle w:val="TOC1"/>
            <w:rPr>
              <w:rFonts w:eastAsiaTheme="minorEastAsia"/>
              <w:noProof/>
              <w:sz w:val="22"/>
              <w:szCs w:val="22"/>
            </w:rPr>
          </w:pPr>
          <w:r>
            <w:fldChar w:fldCharType="begin"/>
          </w:r>
          <w:r>
            <w:instrText xml:space="preserve"> TOC \o "1-3" \h \z \u </w:instrText>
          </w:r>
          <w:r>
            <w:fldChar w:fldCharType="separate"/>
          </w:r>
          <w:hyperlink w:anchor="_Toc490658675" w:history="1">
            <w:r w:rsidR="007E4BF3" w:rsidRPr="006610D3">
              <w:rPr>
                <w:rStyle w:val="Hyperlink"/>
                <w:noProof/>
              </w:rPr>
              <w:t>Overview</w:t>
            </w:r>
            <w:r w:rsidR="007E4BF3">
              <w:rPr>
                <w:noProof/>
                <w:webHidden/>
              </w:rPr>
              <w:tab/>
            </w:r>
            <w:r w:rsidR="007E4BF3">
              <w:rPr>
                <w:noProof/>
                <w:webHidden/>
              </w:rPr>
              <w:fldChar w:fldCharType="begin"/>
            </w:r>
            <w:r w:rsidR="007E4BF3">
              <w:rPr>
                <w:noProof/>
                <w:webHidden/>
              </w:rPr>
              <w:instrText xml:space="preserve"> PAGEREF _Toc490658675 \h </w:instrText>
            </w:r>
            <w:r w:rsidR="007E4BF3">
              <w:rPr>
                <w:noProof/>
                <w:webHidden/>
              </w:rPr>
            </w:r>
            <w:r w:rsidR="007E4BF3">
              <w:rPr>
                <w:noProof/>
                <w:webHidden/>
              </w:rPr>
              <w:fldChar w:fldCharType="separate"/>
            </w:r>
            <w:r w:rsidR="00C724EE">
              <w:rPr>
                <w:noProof/>
                <w:webHidden/>
              </w:rPr>
              <w:t>1</w:t>
            </w:r>
            <w:r w:rsidR="007E4BF3">
              <w:rPr>
                <w:noProof/>
                <w:webHidden/>
              </w:rPr>
              <w:fldChar w:fldCharType="end"/>
            </w:r>
          </w:hyperlink>
        </w:p>
        <w:p w14:paraId="335E86C2" w14:textId="77777777" w:rsidR="007E4BF3" w:rsidRDefault="00AA53E9">
          <w:pPr>
            <w:pStyle w:val="TOC2"/>
            <w:rPr>
              <w:rFonts w:eastAsiaTheme="minorEastAsia"/>
              <w:noProof/>
              <w:sz w:val="22"/>
              <w:szCs w:val="22"/>
            </w:rPr>
          </w:pPr>
          <w:hyperlink w:anchor="_Toc490658676" w:history="1">
            <w:r w:rsidR="007E4BF3" w:rsidRPr="006610D3">
              <w:rPr>
                <w:rStyle w:val="Hyperlink"/>
                <w:noProof/>
              </w:rPr>
              <w:t>Introduction</w:t>
            </w:r>
            <w:r w:rsidR="007E4BF3">
              <w:rPr>
                <w:noProof/>
                <w:webHidden/>
              </w:rPr>
              <w:tab/>
            </w:r>
            <w:r w:rsidR="007E4BF3">
              <w:rPr>
                <w:noProof/>
                <w:webHidden/>
              </w:rPr>
              <w:fldChar w:fldCharType="begin"/>
            </w:r>
            <w:r w:rsidR="007E4BF3">
              <w:rPr>
                <w:noProof/>
                <w:webHidden/>
              </w:rPr>
              <w:instrText xml:space="preserve"> PAGEREF _Toc490658676 \h </w:instrText>
            </w:r>
            <w:r w:rsidR="007E4BF3">
              <w:rPr>
                <w:noProof/>
                <w:webHidden/>
              </w:rPr>
            </w:r>
            <w:r w:rsidR="007E4BF3">
              <w:rPr>
                <w:noProof/>
                <w:webHidden/>
              </w:rPr>
              <w:fldChar w:fldCharType="separate"/>
            </w:r>
            <w:r w:rsidR="00C724EE">
              <w:rPr>
                <w:noProof/>
                <w:webHidden/>
              </w:rPr>
              <w:t>1</w:t>
            </w:r>
            <w:r w:rsidR="007E4BF3">
              <w:rPr>
                <w:noProof/>
                <w:webHidden/>
              </w:rPr>
              <w:fldChar w:fldCharType="end"/>
            </w:r>
          </w:hyperlink>
        </w:p>
        <w:p w14:paraId="4C649F8F" w14:textId="77777777" w:rsidR="007E4BF3" w:rsidRDefault="00AA53E9">
          <w:pPr>
            <w:pStyle w:val="TOC2"/>
            <w:rPr>
              <w:rFonts w:eastAsiaTheme="minorEastAsia"/>
              <w:noProof/>
              <w:sz w:val="22"/>
              <w:szCs w:val="22"/>
            </w:rPr>
          </w:pPr>
          <w:hyperlink w:anchor="_Toc490658677" w:history="1">
            <w:r w:rsidR="007E4BF3" w:rsidRPr="006610D3">
              <w:rPr>
                <w:rStyle w:val="Hyperlink"/>
                <w:noProof/>
              </w:rPr>
              <w:t>The P-Card</w:t>
            </w:r>
            <w:r w:rsidR="007E4BF3">
              <w:rPr>
                <w:noProof/>
                <w:webHidden/>
              </w:rPr>
              <w:tab/>
            </w:r>
            <w:r w:rsidR="007E4BF3">
              <w:rPr>
                <w:noProof/>
                <w:webHidden/>
              </w:rPr>
              <w:fldChar w:fldCharType="begin"/>
            </w:r>
            <w:r w:rsidR="007E4BF3">
              <w:rPr>
                <w:noProof/>
                <w:webHidden/>
              </w:rPr>
              <w:instrText xml:space="preserve"> PAGEREF _Toc490658677 \h </w:instrText>
            </w:r>
            <w:r w:rsidR="007E4BF3">
              <w:rPr>
                <w:noProof/>
                <w:webHidden/>
              </w:rPr>
            </w:r>
            <w:r w:rsidR="007E4BF3">
              <w:rPr>
                <w:noProof/>
                <w:webHidden/>
              </w:rPr>
              <w:fldChar w:fldCharType="separate"/>
            </w:r>
            <w:r w:rsidR="00C724EE">
              <w:rPr>
                <w:noProof/>
                <w:webHidden/>
              </w:rPr>
              <w:t>1</w:t>
            </w:r>
            <w:r w:rsidR="007E4BF3">
              <w:rPr>
                <w:noProof/>
                <w:webHidden/>
              </w:rPr>
              <w:fldChar w:fldCharType="end"/>
            </w:r>
          </w:hyperlink>
        </w:p>
        <w:p w14:paraId="4B4A1E0B" w14:textId="77777777" w:rsidR="007E4BF3" w:rsidRDefault="00AA53E9">
          <w:pPr>
            <w:pStyle w:val="TOC2"/>
            <w:rPr>
              <w:rFonts w:eastAsiaTheme="minorEastAsia"/>
              <w:noProof/>
              <w:sz w:val="22"/>
              <w:szCs w:val="22"/>
            </w:rPr>
          </w:pPr>
          <w:hyperlink w:anchor="_Toc490658678" w:history="1">
            <w:r w:rsidR="007E4BF3" w:rsidRPr="006610D3">
              <w:rPr>
                <w:rStyle w:val="Hyperlink"/>
                <w:noProof/>
              </w:rPr>
              <w:t>Activating the P-Card</w:t>
            </w:r>
            <w:r w:rsidR="007E4BF3">
              <w:rPr>
                <w:noProof/>
                <w:webHidden/>
              </w:rPr>
              <w:tab/>
            </w:r>
            <w:r w:rsidR="007E4BF3">
              <w:rPr>
                <w:noProof/>
                <w:webHidden/>
              </w:rPr>
              <w:fldChar w:fldCharType="begin"/>
            </w:r>
            <w:r w:rsidR="007E4BF3">
              <w:rPr>
                <w:noProof/>
                <w:webHidden/>
              </w:rPr>
              <w:instrText xml:space="preserve"> PAGEREF _Toc490658678 \h </w:instrText>
            </w:r>
            <w:r w:rsidR="007E4BF3">
              <w:rPr>
                <w:noProof/>
                <w:webHidden/>
              </w:rPr>
            </w:r>
            <w:r w:rsidR="007E4BF3">
              <w:rPr>
                <w:noProof/>
                <w:webHidden/>
              </w:rPr>
              <w:fldChar w:fldCharType="separate"/>
            </w:r>
            <w:r w:rsidR="00C724EE">
              <w:rPr>
                <w:noProof/>
                <w:webHidden/>
              </w:rPr>
              <w:t>1</w:t>
            </w:r>
            <w:r w:rsidR="007E4BF3">
              <w:rPr>
                <w:noProof/>
                <w:webHidden/>
              </w:rPr>
              <w:fldChar w:fldCharType="end"/>
            </w:r>
          </w:hyperlink>
        </w:p>
        <w:p w14:paraId="756F77D1" w14:textId="77777777" w:rsidR="007E4BF3" w:rsidRDefault="00AA53E9">
          <w:pPr>
            <w:pStyle w:val="TOC2"/>
            <w:rPr>
              <w:rFonts w:eastAsiaTheme="minorEastAsia"/>
              <w:noProof/>
              <w:sz w:val="22"/>
              <w:szCs w:val="22"/>
            </w:rPr>
          </w:pPr>
          <w:hyperlink w:anchor="_Toc490658679" w:history="1">
            <w:r w:rsidR="007E4BF3" w:rsidRPr="006610D3">
              <w:rPr>
                <w:rStyle w:val="Hyperlink"/>
                <w:noProof/>
              </w:rPr>
              <w:t>Security of the P-Card</w:t>
            </w:r>
            <w:r w:rsidR="007E4BF3">
              <w:rPr>
                <w:noProof/>
                <w:webHidden/>
              </w:rPr>
              <w:tab/>
            </w:r>
            <w:r w:rsidR="007E4BF3">
              <w:rPr>
                <w:noProof/>
                <w:webHidden/>
              </w:rPr>
              <w:fldChar w:fldCharType="begin"/>
            </w:r>
            <w:r w:rsidR="007E4BF3">
              <w:rPr>
                <w:noProof/>
                <w:webHidden/>
              </w:rPr>
              <w:instrText xml:space="preserve"> PAGEREF _Toc490658679 \h </w:instrText>
            </w:r>
            <w:r w:rsidR="007E4BF3">
              <w:rPr>
                <w:noProof/>
                <w:webHidden/>
              </w:rPr>
            </w:r>
            <w:r w:rsidR="007E4BF3">
              <w:rPr>
                <w:noProof/>
                <w:webHidden/>
              </w:rPr>
              <w:fldChar w:fldCharType="separate"/>
            </w:r>
            <w:r w:rsidR="00C724EE">
              <w:rPr>
                <w:noProof/>
                <w:webHidden/>
              </w:rPr>
              <w:t>1</w:t>
            </w:r>
            <w:r w:rsidR="007E4BF3">
              <w:rPr>
                <w:noProof/>
                <w:webHidden/>
              </w:rPr>
              <w:fldChar w:fldCharType="end"/>
            </w:r>
          </w:hyperlink>
        </w:p>
        <w:p w14:paraId="50547560" w14:textId="77777777" w:rsidR="007E4BF3" w:rsidRDefault="00AA53E9">
          <w:pPr>
            <w:pStyle w:val="TOC1"/>
            <w:rPr>
              <w:rFonts w:eastAsiaTheme="minorEastAsia"/>
              <w:noProof/>
              <w:sz w:val="22"/>
              <w:szCs w:val="22"/>
            </w:rPr>
          </w:pPr>
          <w:hyperlink w:anchor="_Toc490658680" w:history="1">
            <w:r w:rsidR="007E4BF3" w:rsidRPr="006610D3">
              <w:rPr>
                <w:rStyle w:val="Hyperlink"/>
                <w:noProof/>
              </w:rPr>
              <w:t>Points of Contact and Responsibility</w:t>
            </w:r>
            <w:r w:rsidR="007E4BF3">
              <w:rPr>
                <w:noProof/>
                <w:webHidden/>
              </w:rPr>
              <w:tab/>
            </w:r>
            <w:r w:rsidR="007E4BF3">
              <w:rPr>
                <w:noProof/>
                <w:webHidden/>
              </w:rPr>
              <w:fldChar w:fldCharType="begin"/>
            </w:r>
            <w:r w:rsidR="007E4BF3">
              <w:rPr>
                <w:noProof/>
                <w:webHidden/>
              </w:rPr>
              <w:instrText xml:space="preserve"> PAGEREF _Toc490658680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5327C5CE" w14:textId="77777777" w:rsidR="007E4BF3" w:rsidRDefault="00AA53E9">
          <w:pPr>
            <w:pStyle w:val="TOC2"/>
            <w:rPr>
              <w:rFonts w:eastAsiaTheme="minorEastAsia"/>
              <w:noProof/>
              <w:sz w:val="22"/>
              <w:szCs w:val="22"/>
            </w:rPr>
          </w:pPr>
          <w:hyperlink w:anchor="_Toc490658681" w:history="1">
            <w:r w:rsidR="007E4BF3" w:rsidRPr="006610D3">
              <w:rPr>
                <w:rStyle w:val="Hyperlink"/>
                <w:noProof/>
              </w:rPr>
              <w:t>Director of Purchasing and Contract Management</w:t>
            </w:r>
            <w:r w:rsidR="007E4BF3">
              <w:rPr>
                <w:noProof/>
                <w:webHidden/>
              </w:rPr>
              <w:tab/>
            </w:r>
            <w:r w:rsidR="007E4BF3">
              <w:rPr>
                <w:noProof/>
                <w:webHidden/>
              </w:rPr>
              <w:fldChar w:fldCharType="begin"/>
            </w:r>
            <w:r w:rsidR="007E4BF3">
              <w:rPr>
                <w:noProof/>
                <w:webHidden/>
              </w:rPr>
              <w:instrText xml:space="preserve"> PAGEREF _Toc490658681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37DC5930" w14:textId="77777777" w:rsidR="007E4BF3" w:rsidRDefault="00AA53E9">
          <w:pPr>
            <w:pStyle w:val="TOC2"/>
            <w:rPr>
              <w:rFonts w:eastAsiaTheme="minorEastAsia"/>
              <w:noProof/>
              <w:sz w:val="22"/>
              <w:szCs w:val="22"/>
            </w:rPr>
          </w:pPr>
          <w:hyperlink w:anchor="_Toc490658682" w:history="1">
            <w:r w:rsidR="007E4BF3" w:rsidRPr="006610D3">
              <w:rPr>
                <w:rStyle w:val="Hyperlink"/>
                <w:noProof/>
              </w:rPr>
              <w:t>P-Card Administrator</w:t>
            </w:r>
            <w:r w:rsidR="007E4BF3">
              <w:rPr>
                <w:noProof/>
                <w:webHidden/>
              </w:rPr>
              <w:tab/>
            </w:r>
            <w:r w:rsidR="007E4BF3">
              <w:rPr>
                <w:noProof/>
                <w:webHidden/>
              </w:rPr>
              <w:fldChar w:fldCharType="begin"/>
            </w:r>
            <w:r w:rsidR="007E4BF3">
              <w:rPr>
                <w:noProof/>
                <w:webHidden/>
              </w:rPr>
              <w:instrText xml:space="preserve"> PAGEREF _Toc490658682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1B5648C0" w14:textId="77777777" w:rsidR="007E4BF3" w:rsidRDefault="00AA53E9">
          <w:pPr>
            <w:pStyle w:val="TOC2"/>
            <w:rPr>
              <w:rFonts w:eastAsiaTheme="minorEastAsia"/>
              <w:noProof/>
              <w:sz w:val="22"/>
              <w:szCs w:val="22"/>
            </w:rPr>
          </w:pPr>
          <w:hyperlink w:anchor="_Toc490658683" w:history="1">
            <w:r w:rsidR="007E4BF3" w:rsidRPr="006610D3">
              <w:rPr>
                <w:rStyle w:val="Hyperlink"/>
                <w:noProof/>
              </w:rPr>
              <w:t>Manager Approver</w:t>
            </w:r>
            <w:r w:rsidR="007E4BF3">
              <w:rPr>
                <w:noProof/>
                <w:webHidden/>
              </w:rPr>
              <w:tab/>
            </w:r>
            <w:r w:rsidR="007E4BF3">
              <w:rPr>
                <w:noProof/>
                <w:webHidden/>
              </w:rPr>
              <w:fldChar w:fldCharType="begin"/>
            </w:r>
            <w:r w:rsidR="007E4BF3">
              <w:rPr>
                <w:noProof/>
                <w:webHidden/>
              </w:rPr>
              <w:instrText xml:space="preserve"> PAGEREF _Toc490658683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5831BE12" w14:textId="77777777" w:rsidR="007E4BF3" w:rsidRDefault="00AA53E9">
          <w:pPr>
            <w:pStyle w:val="TOC2"/>
            <w:rPr>
              <w:rFonts w:eastAsiaTheme="minorEastAsia"/>
              <w:noProof/>
              <w:sz w:val="22"/>
              <w:szCs w:val="22"/>
            </w:rPr>
          </w:pPr>
          <w:hyperlink w:anchor="_Toc490658684" w:history="1">
            <w:r w:rsidR="007E4BF3" w:rsidRPr="006610D3">
              <w:rPr>
                <w:rStyle w:val="Hyperlink"/>
                <w:noProof/>
              </w:rPr>
              <w:t>Cardholder:</w:t>
            </w:r>
            <w:r w:rsidR="007E4BF3">
              <w:rPr>
                <w:noProof/>
                <w:webHidden/>
              </w:rPr>
              <w:tab/>
            </w:r>
            <w:r w:rsidR="007E4BF3">
              <w:rPr>
                <w:noProof/>
                <w:webHidden/>
              </w:rPr>
              <w:fldChar w:fldCharType="begin"/>
            </w:r>
            <w:r w:rsidR="007E4BF3">
              <w:rPr>
                <w:noProof/>
                <w:webHidden/>
              </w:rPr>
              <w:instrText xml:space="preserve"> PAGEREF _Toc490658684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0755ADF5" w14:textId="77777777" w:rsidR="007E4BF3" w:rsidRDefault="00AA53E9">
          <w:pPr>
            <w:pStyle w:val="TOC2"/>
            <w:rPr>
              <w:rFonts w:eastAsiaTheme="minorEastAsia"/>
              <w:noProof/>
              <w:sz w:val="22"/>
              <w:szCs w:val="22"/>
            </w:rPr>
          </w:pPr>
          <w:hyperlink w:anchor="_Toc490658685" w:history="1">
            <w:r w:rsidR="007E4BF3" w:rsidRPr="006610D3">
              <w:rPr>
                <w:rStyle w:val="Hyperlink"/>
                <w:noProof/>
              </w:rPr>
              <w:t>CitiBank Customer Service</w:t>
            </w:r>
            <w:r w:rsidR="007E4BF3">
              <w:rPr>
                <w:noProof/>
                <w:webHidden/>
              </w:rPr>
              <w:tab/>
            </w:r>
            <w:r w:rsidR="007E4BF3">
              <w:rPr>
                <w:noProof/>
                <w:webHidden/>
              </w:rPr>
              <w:fldChar w:fldCharType="begin"/>
            </w:r>
            <w:r w:rsidR="007E4BF3">
              <w:rPr>
                <w:noProof/>
                <w:webHidden/>
              </w:rPr>
              <w:instrText xml:space="preserve"> PAGEREF _Toc490658685 \h </w:instrText>
            </w:r>
            <w:r w:rsidR="007E4BF3">
              <w:rPr>
                <w:noProof/>
                <w:webHidden/>
              </w:rPr>
            </w:r>
            <w:r w:rsidR="007E4BF3">
              <w:rPr>
                <w:noProof/>
                <w:webHidden/>
              </w:rPr>
              <w:fldChar w:fldCharType="separate"/>
            </w:r>
            <w:r w:rsidR="00C724EE">
              <w:rPr>
                <w:noProof/>
                <w:webHidden/>
              </w:rPr>
              <w:t>2</w:t>
            </w:r>
            <w:r w:rsidR="007E4BF3">
              <w:rPr>
                <w:noProof/>
                <w:webHidden/>
              </w:rPr>
              <w:fldChar w:fldCharType="end"/>
            </w:r>
          </w:hyperlink>
        </w:p>
        <w:p w14:paraId="7CFF3551" w14:textId="77777777" w:rsidR="007E4BF3" w:rsidRDefault="00AA53E9">
          <w:pPr>
            <w:pStyle w:val="TOC1"/>
            <w:rPr>
              <w:rFonts w:eastAsiaTheme="minorEastAsia"/>
              <w:noProof/>
              <w:sz w:val="22"/>
              <w:szCs w:val="22"/>
            </w:rPr>
          </w:pPr>
          <w:hyperlink w:anchor="_Toc490658686" w:history="1">
            <w:r w:rsidR="007E4BF3" w:rsidRPr="006610D3">
              <w:rPr>
                <w:rStyle w:val="Hyperlink"/>
                <w:noProof/>
              </w:rPr>
              <w:t>P-Card Controls</w:t>
            </w:r>
            <w:r w:rsidR="007E4BF3">
              <w:rPr>
                <w:noProof/>
                <w:webHidden/>
              </w:rPr>
              <w:tab/>
            </w:r>
            <w:r w:rsidR="007E4BF3">
              <w:rPr>
                <w:noProof/>
                <w:webHidden/>
              </w:rPr>
              <w:fldChar w:fldCharType="begin"/>
            </w:r>
            <w:r w:rsidR="007E4BF3">
              <w:rPr>
                <w:noProof/>
                <w:webHidden/>
              </w:rPr>
              <w:instrText xml:space="preserve"> PAGEREF _Toc490658686 \h </w:instrText>
            </w:r>
            <w:r w:rsidR="007E4BF3">
              <w:rPr>
                <w:noProof/>
                <w:webHidden/>
              </w:rPr>
            </w:r>
            <w:r w:rsidR="007E4BF3">
              <w:rPr>
                <w:noProof/>
                <w:webHidden/>
              </w:rPr>
              <w:fldChar w:fldCharType="separate"/>
            </w:r>
            <w:r w:rsidR="00C724EE">
              <w:rPr>
                <w:noProof/>
                <w:webHidden/>
              </w:rPr>
              <w:t>3</w:t>
            </w:r>
            <w:r w:rsidR="007E4BF3">
              <w:rPr>
                <w:noProof/>
                <w:webHidden/>
              </w:rPr>
              <w:fldChar w:fldCharType="end"/>
            </w:r>
          </w:hyperlink>
        </w:p>
        <w:p w14:paraId="65AD4FCC" w14:textId="77777777" w:rsidR="007E4BF3" w:rsidRDefault="00AA53E9">
          <w:pPr>
            <w:pStyle w:val="TOC2"/>
            <w:rPr>
              <w:rFonts w:eastAsiaTheme="minorEastAsia"/>
              <w:noProof/>
              <w:sz w:val="22"/>
              <w:szCs w:val="22"/>
            </w:rPr>
          </w:pPr>
          <w:hyperlink w:anchor="_Toc490658687" w:history="1">
            <w:r w:rsidR="007E4BF3" w:rsidRPr="006610D3">
              <w:rPr>
                <w:rStyle w:val="Hyperlink"/>
                <w:noProof/>
              </w:rPr>
              <w:t>Credit Limits</w:t>
            </w:r>
            <w:r w:rsidR="007E4BF3">
              <w:rPr>
                <w:noProof/>
                <w:webHidden/>
              </w:rPr>
              <w:tab/>
            </w:r>
            <w:r w:rsidR="007E4BF3">
              <w:rPr>
                <w:noProof/>
                <w:webHidden/>
              </w:rPr>
              <w:fldChar w:fldCharType="begin"/>
            </w:r>
            <w:r w:rsidR="007E4BF3">
              <w:rPr>
                <w:noProof/>
                <w:webHidden/>
              </w:rPr>
              <w:instrText xml:space="preserve"> PAGEREF _Toc490658687 \h </w:instrText>
            </w:r>
            <w:r w:rsidR="007E4BF3">
              <w:rPr>
                <w:noProof/>
                <w:webHidden/>
              </w:rPr>
            </w:r>
            <w:r w:rsidR="007E4BF3">
              <w:rPr>
                <w:noProof/>
                <w:webHidden/>
              </w:rPr>
              <w:fldChar w:fldCharType="separate"/>
            </w:r>
            <w:r w:rsidR="00C724EE">
              <w:rPr>
                <w:noProof/>
                <w:webHidden/>
              </w:rPr>
              <w:t>3</w:t>
            </w:r>
            <w:r w:rsidR="007E4BF3">
              <w:rPr>
                <w:noProof/>
                <w:webHidden/>
              </w:rPr>
              <w:fldChar w:fldCharType="end"/>
            </w:r>
          </w:hyperlink>
        </w:p>
        <w:p w14:paraId="44DB2A30" w14:textId="77777777" w:rsidR="007E4BF3" w:rsidRDefault="00AA53E9">
          <w:pPr>
            <w:pStyle w:val="TOC2"/>
            <w:rPr>
              <w:rFonts w:eastAsiaTheme="minorEastAsia"/>
              <w:noProof/>
              <w:sz w:val="22"/>
              <w:szCs w:val="22"/>
            </w:rPr>
          </w:pPr>
          <w:hyperlink w:anchor="_Toc490658688" w:history="1">
            <w:r w:rsidR="007E4BF3" w:rsidRPr="006610D3">
              <w:rPr>
                <w:rStyle w:val="Hyperlink"/>
                <w:noProof/>
              </w:rPr>
              <w:t>Restricted Vendors</w:t>
            </w:r>
            <w:r w:rsidR="007E4BF3">
              <w:rPr>
                <w:noProof/>
                <w:webHidden/>
              </w:rPr>
              <w:tab/>
            </w:r>
            <w:r w:rsidR="007E4BF3">
              <w:rPr>
                <w:noProof/>
                <w:webHidden/>
              </w:rPr>
              <w:fldChar w:fldCharType="begin"/>
            </w:r>
            <w:r w:rsidR="007E4BF3">
              <w:rPr>
                <w:noProof/>
                <w:webHidden/>
              </w:rPr>
              <w:instrText xml:space="preserve"> PAGEREF _Toc490658688 \h </w:instrText>
            </w:r>
            <w:r w:rsidR="007E4BF3">
              <w:rPr>
                <w:noProof/>
                <w:webHidden/>
              </w:rPr>
            </w:r>
            <w:r w:rsidR="007E4BF3">
              <w:rPr>
                <w:noProof/>
                <w:webHidden/>
              </w:rPr>
              <w:fldChar w:fldCharType="separate"/>
            </w:r>
            <w:r w:rsidR="00C724EE">
              <w:rPr>
                <w:noProof/>
                <w:webHidden/>
              </w:rPr>
              <w:t>3</w:t>
            </w:r>
            <w:r w:rsidR="007E4BF3">
              <w:rPr>
                <w:noProof/>
                <w:webHidden/>
              </w:rPr>
              <w:fldChar w:fldCharType="end"/>
            </w:r>
          </w:hyperlink>
        </w:p>
        <w:p w14:paraId="26EE4E8D" w14:textId="77777777" w:rsidR="007E4BF3" w:rsidRDefault="00AA53E9">
          <w:pPr>
            <w:pStyle w:val="TOC2"/>
            <w:rPr>
              <w:rFonts w:eastAsiaTheme="minorEastAsia"/>
              <w:noProof/>
              <w:sz w:val="22"/>
              <w:szCs w:val="22"/>
            </w:rPr>
          </w:pPr>
          <w:hyperlink w:anchor="_Toc490658689" w:history="1">
            <w:r w:rsidR="007E4BF3" w:rsidRPr="006610D3">
              <w:rPr>
                <w:rStyle w:val="Hyperlink"/>
                <w:noProof/>
              </w:rPr>
              <w:t>Lost, Stolen, or Compromised Cards</w:t>
            </w:r>
            <w:r w:rsidR="007E4BF3">
              <w:rPr>
                <w:noProof/>
                <w:webHidden/>
              </w:rPr>
              <w:tab/>
            </w:r>
            <w:r w:rsidR="007E4BF3">
              <w:rPr>
                <w:noProof/>
                <w:webHidden/>
              </w:rPr>
              <w:fldChar w:fldCharType="begin"/>
            </w:r>
            <w:r w:rsidR="007E4BF3">
              <w:rPr>
                <w:noProof/>
                <w:webHidden/>
              </w:rPr>
              <w:instrText xml:space="preserve"> PAGEREF _Toc490658689 \h </w:instrText>
            </w:r>
            <w:r w:rsidR="007E4BF3">
              <w:rPr>
                <w:noProof/>
                <w:webHidden/>
              </w:rPr>
            </w:r>
            <w:r w:rsidR="007E4BF3">
              <w:rPr>
                <w:noProof/>
                <w:webHidden/>
              </w:rPr>
              <w:fldChar w:fldCharType="separate"/>
            </w:r>
            <w:r w:rsidR="00C724EE">
              <w:rPr>
                <w:noProof/>
                <w:webHidden/>
              </w:rPr>
              <w:t>3</w:t>
            </w:r>
            <w:r w:rsidR="007E4BF3">
              <w:rPr>
                <w:noProof/>
                <w:webHidden/>
              </w:rPr>
              <w:fldChar w:fldCharType="end"/>
            </w:r>
          </w:hyperlink>
        </w:p>
        <w:p w14:paraId="1F484C45" w14:textId="77777777" w:rsidR="007E4BF3" w:rsidRDefault="00AA53E9">
          <w:pPr>
            <w:pStyle w:val="TOC2"/>
            <w:rPr>
              <w:rFonts w:eastAsiaTheme="minorEastAsia"/>
              <w:noProof/>
              <w:sz w:val="22"/>
              <w:szCs w:val="22"/>
            </w:rPr>
          </w:pPr>
          <w:hyperlink w:anchor="_Toc490658690" w:history="1">
            <w:r w:rsidR="007E4BF3" w:rsidRPr="006610D3">
              <w:rPr>
                <w:rStyle w:val="Hyperlink"/>
                <w:noProof/>
              </w:rPr>
              <w:t>Employee Termination or Transfer</w:t>
            </w:r>
            <w:r w:rsidR="007E4BF3">
              <w:rPr>
                <w:noProof/>
                <w:webHidden/>
              </w:rPr>
              <w:tab/>
            </w:r>
            <w:r w:rsidR="007E4BF3">
              <w:rPr>
                <w:noProof/>
                <w:webHidden/>
              </w:rPr>
              <w:fldChar w:fldCharType="begin"/>
            </w:r>
            <w:r w:rsidR="007E4BF3">
              <w:rPr>
                <w:noProof/>
                <w:webHidden/>
              </w:rPr>
              <w:instrText xml:space="preserve"> PAGEREF _Toc490658690 \h </w:instrText>
            </w:r>
            <w:r w:rsidR="007E4BF3">
              <w:rPr>
                <w:noProof/>
                <w:webHidden/>
              </w:rPr>
            </w:r>
            <w:r w:rsidR="007E4BF3">
              <w:rPr>
                <w:noProof/>
                <w:webHidden/>
              </w:rPr>
              <w:fldChar w:fldCharType="separate"/>
            </w:r>
            <w:r w:rsidR="00C724EE">
              <w:rPr>
                <w:noProof/>
                <w:webHidden/>
              </w:rPr>
              <w:t>3</w:t>
            </w:r>
            <w:r w:rsidR="007E4BF3">
              <w:rPr>
                <w:noProof/>
                <w:webHidden/>
              </w:rPr>
              <w:fldChar w:fldCharType="end"/>
            </w:r>
          </w:hyperlink>
        </w:p>
        <w:p w14:paraId="33A2ACC3" w14:textId="77777777" w:rsidR="007E4BF3" w:rsidRDefault="00AA53E9">
          <w:pPr>
            <w:pStyle w:val="TOC2"/>
            <w:rPr>
              <w:rFonts w:eastAsiaTheme="minorEastAsia"/>
              <w:noProof/>
              <w:sz w:val="22"/>
              <w:szCs w:val="22"/>
            </w:rPr>
          </w:pPr>
          <w:hyperlink w:anchor="_Toc490658691" w:history="1">
            <w:r w:rsidR="007E4BF3" w:rsidRPr="006610D3">
              <w:rPr>
                <w:rStyle w:val="Hyperlink"/>
                <w:noProof/>
              </w:rPr>
              <w:t>Training, Issuing Cards, and Refresher Training</w:t>
            </w:r>
            <w:r w:rsidR="007E4BF3">
              <w:rPr>
                <w:noProof/>
                <w:webHidden/>
              </w:rPr>
              <w:tab/>
            </w:r>
            <w:r w:rsidR="007E4BF3">
              <w:rPr>
                <w:noProof/>
                <w:webHidden/>
              </w:rPr>
              <w:fldChar w:fldCharType="begin"/>
            </w:r>
            <w:r w:rsidR="007E4BF3">
              <w:rPr>
                <w:noProof/>
                <w:webHidden/>
              </w:rPr>
              <w:instrText xml:space="preserve"> PAGEREF _Toc490658691 \h </w:instrText>
            </w:r>
            <w:r w:rsidR="007E4BF3">
              <w:rPr>
                <w:noProof/>
                <w:webHidden/>
              </w:rPr>
            </w:r>
            <w:r w:rsidR="007E4BF3">
              <w:rPr>
                <w:noProof/>
                <w:webHidden/>
              </w:rPr>
              <w:fldChar w:fldCharType="separate"/>
            </w:r>
            <w:r w:rsidR="00C724EE">
              <w:rPr>
                <w:noProof/>
                <w:webHidden/>
              </w:rPr>
              <w:t>4</w:t>
            </w:r>
            <w:r w:rsidR="007E4BF3">
              <w:rPr>
                <w:noProof/>
                <w:webHidden/>
              </w:rPr>
              <w:fldChar w:fldCharType="end"/>
            </w:r>
          </w:hyperlink>
        </w:p>
        <w:p w14:paraId="02CA8970" w14:textId="77777777" w:rsidR="007E4BF3" w:rsidRDefault="00AA53E9">
          <w:pPr>
            <w:pStyle w:val="TOC1"/>
            <w:rPr>
              <w:rFonts w:eastAsiaTheme="minorEastAsia"/>
              <w:noProof/>
              <w:sz w:val="22"/>
              <w:szCs w:val="22"/>
            </w:rPr>
          </w:pPr>
          <w:hyperlink w:anchor="_Toc490658692" w:history="1">
            <w:r w:rsidR="007E4BF3" w:rsidRPr="006610D3">
              <w:rPr>
                <w:rStyle w:val="Hyperlink"/>
                <w:noProof/>
              </w:rPr>
              <w:t>Card Termination</w:t>
            </w:r>
            <w:r w:rsidR="007E4BF3">
              <w:rPr>
                <w:noProof/>
                <w:webHidden/>
              </w:rPr>
              <w:tab/>
            </w:r>
            <w:r w:rsidR="007E4BF3">
              <w:rPr>
                <w:noProof/>
                <w:webHidden/>
              </w:rPr>
              <w:fldChar w:fldCharType="begin"/>
            </w:r>
            <w:r w:rsidR="007E4BF3">
              <w:rPr>
                <w:noProof/>
                <w:webHidden/>
              </w:rPr>
              <w:instrText xml:space="preserve"> PAGEREF _Toc490658692 \h </w:instrText>
            </w:r>
            <w:r w:rsidR="007E4BF3">
              <w:rPr>
                <w:noProof/>
                <w:webHidden/>
              </w:rPr>
            </w:r>
            <w:r w:rsidR="007E4BF3">
              <w:rPr>
                <w:noProof/>
                <w:webHidden/>
              </w:rPr>
              <w:fldChar w:fldCharType="separate"/>
            </w:r>
            <w:r w:rsidR="00C724EE">
              <w:rPr>
                <w:noProof/>
                <w:webHidden/>
              </w:rPr>
              <w:t>5</w:t>
            </w:r>
            <w:r w:rsidR="007E4BF3">
              <w:rPr>
                <w:noProof/>
                <w:webHidden/>
              </w:rPr>
              <w:fldChar w:fldCharType="end"/>
            </w:r>
          </w:hyperlink>
        </w:p>
        <w:p w14:paraId="2F0743F0" w14:textId="77777777" w:rsidR="007E4BF3" w:rsidRDefault="00AA53E9">
          <w:pPr>
            <w:pStyle w:val="TOC2"/>
            <w:rPr>
              <w:rFonts w:eastAsiaTheme="minorEastAsia"/>
              <w:noProof/>
              <w:sz w:val="22"/>
              <w:szCs w:val="22"/>
            </w:rPr>
          </w:pPr>
          <w:hyperlink w:anchor="_Toc490658693" w:history="1">
            <w:r w:rsidR="007E4BF3" w:rsidRPr="006610D3">
              <w:rPr>
                <w:rStyle w:val="Hyperlink"/>
                <w:noProof/>
              </w:rPr>
              <w:t>Immediate Card Cancellation</w:t>
            </w:r>
            <w:r w:rsidR="007E4BF3">
              <w:rPr>
                <w:noProof/>
                <w:webHidden/>
              </w:rPr>
              <w:tab/>
            </w:r>
            <w:r w:rsidR="007E4BF3">
              <w:rPr>
                <w:noProof/>
                <w:webHidden/>
              </w:rPr>
              <w:fldChar w:fldCharType="begin"/>
            </w:r>
            <w:r w:rsidR="007E4BF3">
              <w:rPr>
                <w:noProof/>
                <w:webHidden/>
              </w:rPr>
              <w:instrText xml:space="preserve"> PAGEREF _Toc490658693 \h </w:instrText>
            </w:r>
            <w:r w:rsidR="007E4BF3">
              <w:rPr>
                <w:noProof/>
                <w:webHidden/>
              </w:rPr>
            </w:r>
            <w:r w:rsidR="007E4BF3">
              <w:rPr>
                <w:noProof/>
                <w:webHidden/>
              </w:rPr>
              <w:fldChar w:fldCharType="separate"/>
            </w:r>
            <w:r w:rsidR="00C724EE">
              <w:rPr>
                <w:noProof/>
                <w:webHidden/>
              </w:rPr>
              <w:t>5</w:t>
            </w:r>
            <w:r w:rsidR="007E4BF3">
              <w:rPr>
                <w:noProof/>
                <w:webHidden/>
              </w:rPr>
              <w:fldChar w:fldCharType="end"/>
            </w:r>
          </w:hyperlink>
        </w:p>
        <w:p w14:paraId="44C61526" w14:textId="77777777" w:rsidR="007E4BF3" w:rsidRDefault="00AA53E9">
          <w:pPr>
            <w:pStyle w:val="TOC2"/>
            <w:rPr>
              <w:rFonts w:eastAsiaTheme="minorEastAsia"/>
              <w:noProof/>
              <w:sz w:val="22"/>
              <w:szCs w:val="22"/>
            </w:rPr>
          </w:pPr>
          <w:hyperlink w:anchor="_Toc490658694" w:history="1">
            <w:r w:rsidR="007E4BF3" w:rsidRPr="006610D3">
              <w:rPr>
                <w:rStyle w:val="Hyperlink"/>
                <w:noProof/>
              </w:rPr>
              <w:t>Immediate Card Suspension</w:t>
            </w:r>
            <w:r w:rsidR="007E4BF3">
              <w:rPr>
                <w:noProof/>
                <w:webHidden/>
              </w:rPr>
              <w:tab/>
            </w:r>
            <w:r w:rsidR="007E4BF3">
              <w:rPr>
                <w:noProof/>
                <w:webHidden/>
              </w:rPr>
              <w:fldChar w:fldCharType="begin"/>
            </w:r>
            <w:r w:rsidR="007E4BF3">
              <w:rPr>
                <w:noProof/>
                <w:webHidden/>
              </w:rPr>
              <w:instrText xml:space="preserve"> PAGEREF _Toc490658694 \h </w:instrText>
            </w:r>
            <w:r w:rsidR="007E4BF3">
              <w:rPr>
                <w:noProof/>
                <w:webHidden/>
              </w:rPr>
            </w:r>
            <w:r w:rsidR="007E4BF3">
              <w:rPr>
                <w:noProof/>
                <w:webHidden/>
              </w:rPr>
              <w:fldChar w:fldCharType="separate"/>
            </w:r>
            <w:r w:rsidR="00C724EE">
              <w:rPr>
                <w:noProof/>
                <w:webHidden/>
              </w:rPr>
              <w:t>5</w:t>
            </w:r>
            <w:r w:rsidR="007E4BF3">
              <w:rPr>
                <w:noProof/>
                <w:webHidden/>
              </w:rPr>
              <w:fldChar w:fldCharType="end"/>
            </w:r>
          </w:hyperlink>
        </w:p>
        <w:p w14:paraId="7E261DCE" w14:textId="77777777" w:rsidR="007E4BF3" w:rsidRDefault="00AA53E9">
          <w:pPr>
            <w:pStyle w:val="TOC2"/>
            <w:rPr>
              <w:rFonts w:eastAsiaTheme="minorEastAsia"/>
              <w:noProof/>
              <w:sz w:val="22"/>
              <w:szCs w:val="22"/>
            </w:rPr>
          </w:pPr>
          <w:hyperlink w:anchor="_Toc490658695" w:history="1">
            <w:r w:rsidR="007E4BF3" w:rsidRPr="006610D3">
              <w:rPr>
                <w:rStyle w:val="Hyperlink"/>
                <w:noProof/>
              </w:rPr>
              <w:t>Other Card Cancellations and Actions</w:t>
            </w:r>
            <w:r w:rsidR="007E4BF3">
              <w:rPr>
                <w:noProof/>
                <w:webHidden/>
              </w:rPr>
              <w:tab/>
            </w:r>
            <w:r w:rsidR="007E4BF3">
              <w:rPr>
                <w:noProof/>
                <w:webHidden/>
              </w:rPr>
              <w:fldChar w:fldCharType="begin"/>
            </w:r>
            <w:r w:rsidR="007E4BF3">
              <w:rPr>
                <w:noProof/>
                <w:webHidden/>
              </w:rPr>
              <w:instrText xml:space="preserve"> PAGEREF _Toc490658695 \h </w:instrText>
            </w:r>
            <w:r w:rsidR="007E4BF3">
              <w:rPr>
                <w:noProof/>
                <w:webHidden/>
              </w:rPr>
            </w:r>
            <w:r w:rsidR="007E4BF3">
              <w:rPr>
                <w:noProof/>
                <w:webHidden/>
              </w:rPr>
              <w:fldChar w:fldCharType="separate"/>
            </w:r>
            <w:r w:rsidR="00C724EE">
              <w:rPr>
                <w:noProof/>
                <w:webHidden/>
              </w:rPr>
              <w:t>5</w:t>
            </w:r>
            <w:r w:rsidR="007E4BF3">
              <w:rPr>
                <w:noProof/>
                <w:webHidden/>
              </w:rPr>
              <w:fldChar w:fldCharType="end"/>
            </w:r>
          </w:hyperlink>
        </w:p>
        <w:p w14:paraId="17526139" w14:textId="77777777" w:rsidR="007E4BF3" w:rsidRDefault="00AA53E9">
          <w:pPr>
            <w:pStyle w:val="TOC1"/>
            <w:rPr>
              <w:rFonts w:eastAsiaTheme="minorEastAsia"/>
              <w:noProof/>
              <w:sz w:val="22"/>
              <w:szCs w:val="22"/>
            </w:rPr>
          </w:pPr>
          <w:hyperlink w:anchor="_Toc490658696" w:history="1">
            <w:r w:rsidR="007E4BF3" w:rsidRPr="006610D3">
              <w:rPr>
                <w:rStyle w:val="Hyperlink"/>
                <w:noProof/>
              </w:rPr>
              <w:t>Using the P-Card</w:t>
            </w:r>
            <w:r w:rsidR="007E4BF3">
              <w:rPr>
                <w:noProof/>
                <w:webHidden/>
              </w:rPr>
              <w:tab/>
            </w:r>
            <w:r w:rsidR="007E4BF3">
              <w:rPr>
                <w:noProof/>
                <w:webHidden/>
              </w:rPr>
              <w:fldChar w:fldCharType="begin"/>
            </w:r>
            <w:r w:rsidR="007E4BF3">
              <w:rPr>
                <w:noProof/>
                <w:webHidden/>
              </w:rPr>
              <w:instrText xml:space="preserve"> PAGEREF _Toc490658696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4E688513" w14:textId="77777777" w:rsidR="007E4BF3" w:rsidRDefault="00AA53E9">
          <w:pPr>
            <w:pStyle w:val="TOC2"/>
            <w:rPr>
              <w:rFonts w:eastAsiaTheme="minorEastAsia"/>
              <w:noProof/>
              <w:sz w:val="22"/>
              <w:szCs w:val="22"/>
            </w:rPr>
          </w:pPr>
          <w:hyperlink w:anchor="_Toc490658697" w:history="1">
            <w:r w:rsidR="007E4BF3" w:rsidRPr="006610D3">
              <w:rPr>
                <w:rStyle w:val="Hyperlink"/>
                <w:noProof/>
              </w:rPr>
              <w:t>Making a Purchase</w:t>
            </w:r>
            <w:r w:rsidR="007E4BF3">
              <w:rPr>
                <w:noProof/>
                <w:webHidden/>
              </w:rPr>
              <w:tab/>
            </w:r>
            <w:r w:rsidR="007E4BF3">
              <w:rPr>
                <w:noProof/>
                <w:webHidden/>
              </w:rPr>
              <w:fldChar w:fldCharType="begin"/>
            </w:r>
            <w:r w:rsidR="007E4BF3">
              <w:rPr>
                <w:noProof/>
                <w:webHidden/>
              </w:rPr>
              <w:instrText xml:space="preserve"> PAGEREF _Toc490658697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1AC5FAAD" w14:textId="77777777" w:rsidR="007E4BF3" w:rsidRDefault="00AA53E9">
          <w:pPr>
            <w:pStyle w:val="TOC3"/>
            <w:rPr>
              <w:rFonts w:eastAsiaTheme="minorEastAsia"/>
              <w:noProof/>
              <w:sz w:val="22"/>
              <w:szCs w:val="22"/>
            </w:rPr>
          </w:pPr>
          <w:hyperlink w:anchor="_Toc490658698" w:history="1">
            <w:r w:rsidR="007E4BF3" w:rsidRPr="006610D3">
              <w:rPr>
                <w:rStyle w:val="Hyperlink"/>
                <w:noProof/>
              </w:rPr>
              <w:t>Determine if the transaction is within the spending limit.</w:t>
            </w:r>
            <w:r w:rsidR="007E4BF3">
              <w:rPr>
                <w:noProof/>
                <w:webHidden/>
              </w:rPr>
              <w:tab/>
            </w:r>
            <w:r w:rsidR="007E4BF3">
              <w:rPr>
                <w:noProof/>
                <w:webHidden/>
              </w:rPr>
              <w:fldChar w:fldCharType="begin"/>
            </w:r>
            <w:r w:rsidR="007E4BF3">
              <w:rPr>
                <w:noProof/>
                <w:webHidden/>
              </w:rPr>
              <w:instrText xml:space="preserve"> PAGEREF _Toc490658698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382E9158" w14:textId="77777777" w:rsidR="007E4BF3" w:rsidRDefault="00AA53E9">
          <w:pPr>
            <w:pStyle w:val="TOC3"/>
            <w:rPr>
              <w:rFonts w:eastAsiaTheme="minorEastAsia"/>
              <w:noProof/>
              <w:sz w:val="22"/>
              <w:szCs w:val="22"/>
            </w:rPr>
          </w:pPr>
          <w:hyperlink w:anchor="_Toc490658699" w:history="1">
            <w:r w:rsidR="007E4BF3" w:rsidRPr="006610D3">
              <w:rPr>
                <w:rStyle w:val="Hyperlink"/>
                <w:noProof/>
              </w:rPr>
              <w:t>Identify if the merchant is a HUB vendor.</w:t>
            </w:r>
            <w:r w:rsidR="007E4BF3">
              <w:rPr>
                <w:noProof/>
                <w:webHidden/>
              </w:rPr>
              <w:tab/>
            </w:r>
            <w:r w:rsidR="007E4BF3">
              <w:rPr>
                <w:noProof/>
                <w:webHidden/>
              </w:rPr>
              <w:fldChar w:fldCharType="begin"/>
            </w:r>
            <w:r w:rsidR="007E4BF3">
              <w:rPr>
                <w:noProof/>
                <w:webHidden/>
              </w:rPr>
              <w:instrText xml:space="preserve"> PAGEREF _Toc490658699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6D8AB648" w14:textId="77777777" w:rsidR="007E4BF3" w:rsidRDefault="00AA53E9">
          <w:pPr>
            <w:pStyle w:val="TOC3"/>
            <w:rPr>
              <w:rFonts w:eastAsiaTheme="minorEastAsia"/>
              <w:noProof/>
              <w:sz w:val="22"/>
              <w:szCs w:val="22"/>
            </w:rPr>
          </w:pPr>
          <w:hyperlink w:anchor="_Toc490658700" w:history="1">
            <w:r w:rsidR="007E4BF3" w:rsidRPr="006610D3">
              <w:rPr>
                <w:rStyle w:val="Hyperlink"/>
                <w:noProof/>
              </w:rPr>
              <w:t>Verify Vendor Hold Status</w:t>
            </w:r>
            <w:r w:rsidR="007E4BF3">
              <w:rPr>
                <w:noProof/>
                <w:webHidden/>
              </w:rPr>
              <w:tab/>
            </w:r>
            <w:r w:rsidR="007E4BF3">
              <w:rPr>
                <w:noProof/>
                <w:webHidden/>
              </w:rPr>
              <w:fldChar w:fldCharType="begin"/>
            </w:r>
            <w:r w:rsidR="007E4BF3">
              <w:rPr>
                <w:noProof/>
                <w:webHidden/>
              </w:rPr>
              <w:instrText xml:space="preserve"> PAGEREF _Toc490658700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7D7FD5C6" w14:textId="77777777" w:rsidR="007E4BF3" w:rsidRDefault="00AA53E9">
          <w:pPr>
            <w:pStyle w:val="TOC3"/>
            <w:rPr>
              <w:rFonts w:eastAsiaTheme="minorEastAsia"/>
              <w:noProof/>
              <w:sz w:val="22"/>
              <w:szCs w:val="22"/>
            </w:rPr>
          </w:pPr>
          <w:hyperlink w:anchor="_Toc490658701" w:history="1">
            <w:r w:rsidR="007E4BF3" w:rsidRPr="006610D3">
              <w:rPr>
                <w:rStyle w:val="Hyperlink"/>
                <w:noProof/>
              </w:rPr>
              <w:t>Complete the order</w:t>
            </w:r>
            <w:r w:rsidR="007E4BF3">
              <w:rPr>
                <w:noProof/>
                <w:webHidden/>
              </w:rPr>
              <w:tab/>
            </w:r>
            <w:r w:rsidR="007E4BF3">
              <w:rPr>
                <w:noProof/>
                <w:webHidden/>
              </w:rPr>
              <w:fldChar w:fldCharType="begin"/>
            </w:r>
            <w:r w:rsidR="007E4BF3">
              <w:rPr>
                <w:noProof/>
                <w:webHidden/>
              </w:rPr>
              <w:instrText xml:space="preserve"> PAGEREF _Toc490658701 \h </w:instrText>
            </w:r>
            <w:r w:rsidR="007E4BF3">
              <w:rPr>
                <w:noProof/>
                <w:webHidden/>
              </w:rPr>
            </w:r>
            <w:r w:rsidR="007E4BF3">
              <w:rPr>
                <w:noProof/>
                <w:webHidden/>
              </w:rPr>
              <w:fldChar w:fldCharType="separate"/>
            </w:r>
            <w:r w:rsidR="00C724EE">
              <w:rPr>
                <w:noProof/>
                <w:webHidden/>
              </w:rPr>
              <w:t>7</w:t>
            </w:r>
            <w:r w:rsidR="007E4BF3">
              <w:rPr>
                <w:noProof/>
                <w:webHidden/>
              </w:rPr>
              <w:fldChar w:fldCharType="end"/>
            </w:r>
          </w:hyperlink>
        </w:p>
        <w:p w14:paraId="2C39033E" w14:textId="77777777" w:rsidR="007E4BF3" w:rsidRDefault="00AA53E9">
          <w:pPr>
            <w:pStyle w:val="TOC2"/>
            <w:rPr>
              <w:rFonts w:eastAsiaTheme="minorEastAsia"/>
              <w:noProof/>
              <w:sz w:val="22"/>
              <w:szCs w:val="22"/>
            </w:rPr>
          </w:pPr>
          <w:hyperlink w:anchor="_Toc490658702" w:history="1">
            <w:r w:rsidR="007E4BF3" w:rsidRPr="006610D3">
              <w:rPr>
                <w:rStyle w:val="Hyperlink"/>
                <w:noProof/>
              </w:rPr>
              <w:t>ACCEPTABLE PURCHASES</w:t>
            </w:r>
            <w:r w:rsidR="007E4BF3">
              <w:rPr>
                <w:noProof/>
                <w:webHidden/>
              </w:rPr>
              <w:tab/>
            </w:r>
            <w:r w:rsidR="007E4BF3">
              <w:rPr>
                <w:noProof/>
                <w:webHidden/>
              </w:rPr>
              <w:fldChar w:fldCharType="begin"/>
            </w:r>
            <w:r w:rsidR="007E4BF3">
              <w:rPr>
                <w:noProof/>
                <w:webHidden/>
              </w:rPr>
              <w:instrText xml:space="preserve"> PAGEREF _Toc490658702 \h </w:instrText>
            </w:r>
            <w:r w:rsidR="007E4BF3">
              <w:rPr>
                <w:noProof/>
                <w:webHidden/>
              </w:rPr>
            </w:r>
            <w:r w:rsidR="007E4BF3">
              <w:rPr>
                <w:noProof/>
                <w:webHidden/>
              </w:rPr>
              <w:fldChar w:fldCharType="separate"/>
            </w:r>
            <w:r w:rsidR="00C724EE">
              <w:rPr>
                <w:noProof/>
                <w:webHidden/>
              </w:rPr>
              <w:t>9</w:t>
            </w:r>
            <w:r w:rsidR="007E4BF3">
              <w:rPr>
                <w:noProof/>
                <w:webHidden/>
              </w:rPr>
              <w:fldChar w:fldCharType="end"/>
            </w:r>
          </w:hyperlink>
        </w:p>
        <w:p w14:paraId="223E342C" w14:textId="77777777" w:rsidR="007E4BF3" w:rsidRDefault="00AA53E9">
          <w:pPr>
            <w:pStyle w:val="TOC2"/>
            <w:rPr>
              <w:rFonts w:eastAsiaTheme="minorEastAsia"/>
              <w:noProof/>
              <w:sz w:val="22"/>
              <w:szCs w:val="22"/>
            </w:rPr>
          </w:pPr>
          <w:hyperlink w:anchor="_Toc490658703" w:history="1">
            <w:r w:rsidR="007E4BF3" w:rsidRPr="006610D3">
              <w:rPr>
                <w:rStyle w:val="Hyperlink"/>
                <w:noProof/>
              </w:rPr>
              <w:t>UNACCEPTABLE PURCHASES</w:t>
            </w:r>
            <w:r w:rsidR="007E4BF3">
              <w:rPr>
                <w:noProof/>
                <w:webHidden/>
              </w:rPr>
              <w:tab/>
            </w:r>
            <w:r w:rsidR="007E4BF3">
              <w:rPr>
                <w:noProof/>
                <w:webHidden/>
              </w:rPr>
              <w:fldChar w:fldCharType="begin"/>
            </w:r>
            <w:r w:rsidR="007E4BF3">
              <w:rPr>
                <w:noProof/>
                <w:webHidden/>
              </w:rPr>
              <w:instrText xml:space="preserve"> PAGEREF _Toc490658703 \h </w:instrText>
            </w:r>
            <w:r w:rsidR="007E4BF3">
              <w:rPr>
                <w:noProof/>
                <w:webHidden/>
              </w:rPr>
            </w:r>
            <w:r w:rsidR="007E4BF3">
              <w:rPr>
                <w:noProof/>
                <w:webHidden/>
              </w:rPr>
              <w:fldChar w:fldCharType="separate"/>
            </w:r>
            <w:r w:rsidR="00C724EE">
              <w:rPr>
                <w:noProof/>
                <w:webHidden/>
              </w:rPr>
              <w:t>9</w:t>
            </w:r>
            <w:r w:rsidR="007E4BF3">
              <w:rPr>
                <w:noProof/>
                <w:webHidden/>
              </w:rPr>
              <w:fldChar w:fldCharType="end"/>
            </w:r>
          </w:hyperlink>
        </w:p>
        <w:p w14:paraId="47643CDF" w14:textId="77777777" w:rsidR="007E4BF3" w:rsidRDefault="00AA53E9">
          <w:pPr>
            <w:pStyle w:val="TOC1"/>
            <w:rPr>
              <w:rFonts w:eastAsiaTheme="minorEastAsia"/>
              <w:noProof/>
              <w:sz w:val="22"/>
              <w:szCs w:val="22"/>
            </w:rPr>
          </w:pPr>
          <w:hyperlink w:anchor="_Toc490658704" w:history="1">
            <w:r w:rsidR="007E4BF3" w:rsidRPr="006610D3">
              <w:rPr>
                <w:rStyle w:val="Hyperlink"/>
                <w:noProof/>
              </w:rPr>
              <w:t>Returns, Credits and Disputed Charges</w:t>
            </w:r>
            <w:r w:rsidR="007E4BF3">
              <w:rPr>
                <w:noProof/>
                <w:webHidden/>
              </w:rPr>
              <w:tab/>
            </w:r>
            <w:r w:rsidR="007E4BF3">
              <w:rPr>
                <w:noProof/>
                <w:webHidden/>
              </w:rPr>
              <w:fldChar w:fldCharType="begin"/>
            </w:r>
            <w:r w:rsidR="007E4BF3">
              <w:rPr>
                <w:noProof/>
                <w:webHidden/>
              </w:rPr>
              <w:instrText xml:space="preserve"> PAGEREF _Toc490658704 \h </w:instrText>
            </w:r>
            <w:r w:rsidR="007E4BF3">
              <w:rPr>
                <w:noProof/>
                <w:webHidden/>
              </w:rPr>
            </w:r>
            <w:r w:rsidR="007E4BF3">
              <w:rPr>
                <w:noProof/>
                <w:webHidden/>
              </w:rPr>
              <w:fldChar w:fldCharType="separate"/>
            </w:r>
            <w:r w:rsidR="00C724EE">
              <w:rPr>
                <w:noProof/>
                <w:webHidden/>
              </w:rPr>
              <w:t>10</w:t>
            </w:r>
            <w:r w:rsidR="007E4BF3">
              <w:rPr>
                <w:noProof/>
                <w:webHidden/>
              </w:rPr>
              <w:fldChar w:fldCharType="end"/>
            </w:r>
          </w:hyperlink>
        </w:p>
        <w:p w14:paraId="6B801C63" w14:textId="77777777" w:rsidR="007E4BF3" w:rsidRDefault="00AA53E9">
          <w:pPr>
            <w:pStyle w:val="TOC2"/>
            <w:rPr>
              <w:rFonts w:eastAsiaTheme="minorEastAsia"/>
              <w:noProof/>
              <w:sz w:val="22"/>
              <w:szCs w:val="22"/>
            </w:rPr>
          </w:pPr>
          <w:hyperlink w:anchor="_Toc490658705" w:history="1">
            <w:r w:rsidR="007E4BF3" w:rsidRPr="006610D3">
              <w:rPr>
                <w:rStyle w:val="Hyperlink"/>
                <w:noProof/>
              </w:rPr>
              <w:t>Returns and Credits</w:t>
            </w:r>
            <w:r w:rsidR="007E4BF3">
              <w:rPr>
                <w:noProof/>
                <w:webHidden/>
              </w:rPr>
              <w:tab/>
            </w:r>
            <w:r w:rsidR="007E4BF3">
              <w:rPr>
                <w:noProof/>
                <w:webHidden/>
              </w:rPr>
              <w:fldChar w:fldCharType="begin"/>
            </w:r>
            <w:r w:rsidR="007E4BF3">
              <w:rPr>
                <w:noProof/>
                <w:webHidden/>
              </w:rPr>
              <w:instrText xml:space="preserve"> PAGEREF _Toc490658705 \h </w:instrText>
            </w:r>
            <w:r w:rsidR="007E4BF3">
              <w:rPr>
                <w:noProof/>
                <w:webHidden/>
              </w:rPr>
            </w:r>
            <w:r w:rsidR="007E4BF3">
              <w:rPr>
                <w:noProof/>
                <w:webHidden/>
              </w:rPr>
              <w:fldChar w:fldCharType="separate"/>
            </w:r>
            <w:r w:rsidR="00C724EE">
              <w:rPr>
                <w:noProof/>
                <w:webHidden/>
              </w:rPr>
              <w:t>10</w:t>
            </w:r>
            <w:r w:rsidR="007E4BF3">
              <w:rPr>
                <w:noProof/>
                <w:webHidden/>
              </w:rPr>
              <w:fldChar w:fldCharType="end"/>
            </w:r>
          </w:hyperlink>
        </w:p>
        <w:p w14:paraId="2CCDF8F4" w14:textId="77777777" w:rsidR="007E4BF3" w:rsidRDefault="00AA53E9">
          <w:pPr>
            <w:pStyle w:val="TOC2"/>
            <w:rPr>
              <w:rFonts w:eastAsiaTheme="minorEastAsia"/>
              <w:noProof/>
              <w:sz w:val="22"/>
              <w:szCs w:val="22"/>
            </w:rPr>
          </w:pPr>
          <w:hyperlink w:anchor="_Toc490658706" w:history="1">
            <w:r w:rsidR="007E4BF3" w:rsidRPr="006610D3">
              <w:rPr>
                <w:rStyle w:val="Hyperlink"/>
                <w:noProof/>
              </w:rPr>
              <w:t>Disputed Charges</w:t>
            </w:r>
            <w:r w:rsidR="007E4BF3">
              <w:rPr>
                <w:noProof/>
                <w:webHidden/>
              </w:rPr>
              <w:tab/>
            </w:r>
            <w:r w:rsidR="007E4BF3">
              <w:rPr>
                <w:noProof/>
                <w:webHidden/>
              </w:rPr>
              <w:fldChar w:fldCharType="begin"/>
            </w:r>
            <w:r w:rsidR="007E4BF3">
              <w:rPr>
                <w:noProof/>
                <w:webHidden/>
              </w:rPr>
              <w:instrText xml:space="preserve"> PAGEREF _Toc490658706 \h </w:instrText>
            </w:r>
            <w:r w:rsidR="007E4BF3">
              <w:rPr>
                <w:noProof/>
                <w:webHidden/>
              </w:rPr>
            </w:r>
            <w:r w:rsidR="007E4BF3">
              <w:rPr>
                <w:noProof/>
                <w:webHidden/>
              </w:rPr>
              <w:fldChar w:fldCharType="separate"/>
            </w:r>
            <w:r w:rsidR="00C724EE">
              <w:rPr>
                <w:noProof/>
                <w:webHidden/>
              </w:rPr>
              <w:t>10</w:t>
            </w:r>
            <w:r w:rsidR="007E4BF3">
              <w:rPr>
                <w:noProof/>
                <w:webHidden/>
              </w:rPr>
              <w:fldChar w:fldCharType="end"/>
            </w:r>
          </w:hyperlink>
        </w:p>
        <w:p w14:paraId="74D46D32" w14:textId="77777777" w:rsidR="007E4BF3" w:rsidRDefault="00AA53E9">
          <w:pPr>
            <w:pStyle w:val="TOC3"/>
            <w:rPr>
              <w:rFonts w:eastAsiaTheme="minorEastAsia"/>
              <w:noProof/>
              <w:sz w:val="22"/>
              <w:szCs w:val="22"/>
            </w:rPr>
          </w:pPr>
          <w:hyperlink w:anchor="_Toc490658707" w:history="1">
            <w:r w:rsidR="007E4BF3" w:rsidRPr="006610D3">
              <w:rPr>
                <w:rStyle w:val="Hyperlink"/>
                <w:noProof/>
              </w:rPr>
              <w:t>Reasons for a disputed charge:</w:t>
            </w:r>
            <w:r w:rsidR="007E4BF3">
              <w:rPr>
                <w:noProof/>
                <w:webHidden/>
              </w:rPr>
              <w:tab/>
            </w:r>
            <w:r w:rsidR="007E4BF3">
              <w:rPr>
                <w:noProof/>
                <w:webHidden/>
              </w:rPr>
              <w:fldChar w:fldCharType="begin"/>
            </w:r>
            <w:r w:rsidR="007E4BF3">
              <w:rPr>
                <w:noProof/>
                <w:webHidden/>
              </w:rPr>
              <w:instrText xml:space="preserve"> PAGEREF _Toc490658707 \h </w:instrText>
            </w:r>
            <w:r w:rsidR="007E4BF3">
              <w:rPr>
                <w:noProof/>
                <w:webHidden/>
              </w:rPr>
            </w:r>
            <w:r w:rsidR="007E4BF3">
              <w:rPr>
                <w:noProof/>
                <w:webHidden/>
              </w:rPr>
              <w:fldChar w:fldCharType="separate"/>
            </w:r>
            <w:r w:rsidR="00C724EE">
              <w:rPr>
                <w:noProof/>
                <w:webHidden/>
              </w:rPr>
              <w:t>10</w:t>
            </w:r>
            <w:r w:rsidR="007E4BF3">
              <w:rPr>
                <w:noProof/>
                <w:webHidden/>
              </w:rPr>
              <w:fldChar w:fldCharType="end"/>
            </w:r>
          </w:hyperlink>
        </w:p>
        <w:p w14:paraId="146E1F16" w14:textId="77777777" w:rsidR="007E4BF3" w:rsidRDefault="00AA53E9">
          <w:pPr>
            <w:pStyle w:val="TOC3"/>
            <w:rPr>
              <w:rFonts w:eastAsiaTheme="minorEastAsia"/>
              <w:noProof/>
              <w:sz w:val="22"/>
              <w:szCs w:val="22"/>
            </w:rPr>
          </w:pPr>
          <w:hyperlink w:anchor="_Toc490658708" w:history="1">
            <w:r w:rsidR="007E4BF3" w:rsidRPr="006610D3">
              <w:rPr>
                <w:rStyle w:val="Hyperlink"/>
                <w:noProof/>
              </w:rPr>
              <w:t>How to dispute a charge:</w:t>
            </w:r>
            <w:r w:rsidR="007E4BF3">
              <w:rPr>
                <w:noProof/>
                <w:webHidden/>
              </w:rPr>
              <w:tab/>
            </w:r>
            <w:r w:rsidR="007E4BF3">
              <w:rPr>
                <w:noProof/>
                <w:webHidden/>
              </w:rPr>
              <w:fldChar w:fldCharType="begin"/>
            </w:r>
            <w:r w:rsidR="007E4BF3">
              <w:rPr>
                <w:noProof/>
                <w:webHidden/>
              </w:rPr>
              <w:instrText xml:space="preserve"> PAGEREF _Toc490658708 \h </w:instrText>
            </w:r>
            <w:r w:rsidR="007E4BF3">
              <w:rPr>
                <w:noProof/>
                <w:webHidden/>
              </w:rPr>
            </w:r>
            <w:r w:rsidR="007E4BF3">
              <w:rPr>
                <w:noProof/>
                <w:webHidden/>
              </w:rPr>
              <w:fldChar w:fldCharType="separate"/>
            </w:r>
            <w:r w:rsidR="00C724EE">
              <w:rPr>
                <w:noProof/>
                <w:webHidden/>
              </w:rPr>
              <w:t>10</w:t>
            </w:r>
            <w:r w:rsidR="007E4BF3">
              <w:rPr>
                <w:noProof/>
                <w:webHidden/>
              </w:rPr>
              <w:fldChar w:fldCharType="end"/>
            </w:r>
          </w:hyperlink>
        </w:p>
        <w:p w14:paraId="5FAB55A6" w14:textId="77777777" w:rsidR="007E4BF3" w:rsidRDefault="00AA53E9">
          <w:pPr>
            <w:pStyle w:val="TOC1"/>
            <w:rPr>
              <w:rFonts w:eastAsiaTheme="minorEastAsia"/>
              <w:noProof/>
              <w:sz w:val="22"/>
              <w:szCs w:val="22"/>
            </w:rPr>
          </w:pPr>
          <w:hyperlink w:anchor="_Toc490658709" w:history="1">
            <w:r w:rsidR="007E4BF3" w:rsidRPr="006610D3">
              <w:rPr>
                <w:rStyle w:val="Hyperlink"/>
                <w:noProof/>
              </w:rPr>
              <w:t>P-Card Transaction Detail and Documentation</w:t>
            </w:r>
            <w:r w:rsidR="007E4BF3">
              <w:rPr>
                <w:noProof/>
                <w:webHidden/>
              </w:rPr>
              <w:tab/>
            </w:r>
            <w:r w:rsidR="007E4BF3">
              <w:rPr>
                <w:noProof/>
                <w:webHidden/>
              </w:rPr>
              <w:fldChar w:fldCharType="begin"/>
            </w:r>
            <w:r w:rsidR="007E4BF3">
              <w:rPr>
                <w:noProof/>
                <w:webHidden/>
              </w:rPr>
              <w:instrText xml:space="preserve"> PAGEREF _Toc490658709 \h </w:instrText>
            </w:r>
            <w:r w:rsidR="007E4BF3">
              <w:rPr>
                <w:noProof/>
                <w:webHidden/>
              </w:rPr>
            </w:r>
            <w:r w:rsidR="007E4BF3">
              <w:rPr>
                <w:noProof/>
                <w:webHidden/>
              </w:rPr>
              <w:fldChar w:fldCharType="separate"/>
            </w:r>
            <w:r w:rsidR="00C724EE">
              <w:rPr>
                <w:noProof/>
                <w:webHidden/>
              </w:rPr>
              <w:t>11</w:t>
            </w:r>
            <w:r w:rsidR="007E4BF3">
              <w:rPr>
                <w:noProof/>
                <w:webHidden/>
              </w:rPr>
              <w:fldChar w:fldCharType="end"/>
            </w:r>
          </w:hyperlink>
        </w:p>
        <w:p w14:paraId="4B01A628" w14:textId="77777777" w:rsidR="007E4BF3" w:rsidRDefault="00AA53E9">
          <w:pPr>
            <w:pStyle w:val="TOC3"/>
            <w:rPr>
              <w:rFonts w:eastAsiaTheme="minorEastAsia"/>
              <w:noProof/>
              <w:sz w:val="22"/>
              <w:szCs w:val="22"/>
            </w:rPr>
          </w:pPr>
          <w:hyperlink w:anchor="_Toc490658710" w:history="1">
            <w:r w:rsidR="007E4BF3" w:rsidRPr="006610D3">
              <w:rPr>
                <w:rStyle w:val="Hyperlink"/>
                <w:noProof/>
              </w:rPr>
              <w:t>Monthly Statement Reconciliation and Approval</w:t>
            </w:r>
            <w:r w:rsidR="007E4BF3">
              <w:rPr>
                <w:noProof/>
                <w:webHidden/>
              </w:rPr>
              <w:tab/>
            </w:r>
            <w:r w:rsidR="007E4BF3">
              <w:rPr>
                <w:noProof/>
                <w:webHidden/>
              </w:rPr>
              <w:fldChar w:fldCharType="begin"/>
            </w:r>
            <w:r w:rsidR="007E4BF3">
              <w:rPr>
                <w:noProof/>
                <w:webHidden/>
              </w:rPr>
              <w:instrText xml:space="preserve"> PAGEREF _Toc490658710 \h </w:instrText>
            </w:r>
            <w:r w:rsidR="007E4BF3">
              <w:rPr>
                <w:noProof/>
                <w:webHidden/>
              </w:rPr>
            </w:r>
            <w:r w:rsidR="007E4BF3">
              <w:rPr>
                <w:noProof/>
                <w:webHidden/>
              </w:rPr>
              <w:fldChar w:fldCharType="separate"/>
            </w:r>
            <w:r w:rsidR="00C724EE">
              <w:rPr>
                <w:noProof/>
                <w:webHidden/>
              </w:rPr>
              <w:t>11</w:t>
            </w:r>
            <w:r w:rsidR="007E4BF3">
              <w:rPr>
                <w:noProof/>
                <w:webHidden/>
              </w:rPr>
              <w:fldChar w:fldCharType="end"/>
            </w:r>
          </w:hyperlink>
        </w:p>
        <w:p w14:paraId="1950391B" w14:textId="77777777" w:rsidR="007E4BF3" w:rsidRDefault="00AA53E9">
          <w:pPr>
            <w:pStyle w:val="TOC1"/>
            <w:rPr>
              <w:rFonts w:eastAsiaTheme="minorEastAsia"/>
              <w:noProof/>
              <w:sz w:val="22"/>
              <w:szCs w:val="22"/>
            </w:rPr>
          </w:pPr>
          <w:hyperlink w:anchor="_Toc490658711" w:history="1">
            <w:r w:rsidR="007E4BF3" w:rsidRPr="006610D3">
              <w:rPr>
                <w:rStyle w:val="Hyperlink"/>
                <w:noProof/>
              </w:rPr>
              <w:t>Audit</w:t>
            </w:r>
            <w:r w:rsidR="007E4BF3">
              <w:rPr>
                <w:noProof/>
                <w:webHidden/>
              </w:rPr>
              <w:tab/>
            </w:r>
            <w:r w:rsidR="007E4BF3">
              <w:rPr>
                <w:noProof/>
                <w:webHidden/>
              </w:rPr>
              <w:fldChar w:fldCharType="begin"/>
            </w:r>
            <w:r w:rsidR="007E4BF3">
              <w:rPr>
                <w:noProof/>
                <w:webHidden/>
              </w:rPr>
              <w:instrText xml:space="preserve"> PAGEREF _Toc490658711 \h </w:instrText>
            </w:r>
            <w:r w:rsidR="007E4BF3">
              <w:rPr>
                <w:noProof/>
                <w:webHidden/>
              </w:rPr>
            </w:r>
            <w:r w:rsidR="007E4BF3">
              <w:rPr>
                <w:noProof/>
                <w:webHidden/>
              </w:rPr>
              <w:fldChar w:fldCharType="separate"/>
            </w:r>
            <w:r w:rsidR="00C724EE">
              <w:rPr>
                <w:noProof/>
                <w:webHidden/>
              </w:rPr>
              <w:t>12</w:t>
            </w:r>
            <w:r w:rsidR="007E4BF3">
              <w:rPr>
                <w:noProof/>
                <w:webHidden/>
              </w:rPr>
              <w:fldChar w:fldCharType="end"/>
            </w:r>
          </w:hyperlink>
        </w:p>
        <w:p w14:paraId="35AB7BDA" w14:textId="77777777" w:rsidR="007E4BF3" w:rsidRDefault="00AA53E9">
          <w:pPr>
            <w:pStyle w:val="TOC1"/>
            <w:rPr>
              <w:rFonts w:eastAsiaTheme="minorEastAsia"/>
              <w:noProof/>
              <w:sz w:val="22"/>
              <w:szCs w:val="22"/>
            </w:rPr>
          </w:pPr>
          <w:hyperlink w:anchor="_Toc490658712" w:history="1">
            <w:r w:rsidR="007E4BF3" w:rsidRPr="006610D3">
              <w:rPr>
                <w:rStyle w:val="Hyperlink"/>
                <w:noProof/>
              </w:rPr>
              <w:t>P-Card Payment</w:t>
            </w:r>
            <w:r w:rsidR="007E4BF3">
              <w:rPr>
                <w:noProof/>
                <w:webHidden/>
              </w:rPr>
              <w:tab/>
            </w:r>
            <w:r w:rsidR="007E4BF3">
              <w:rPr>
                <w:noProof/>
                <w:webHidden/>
              </w:rPr>
              <w:fldChar w:fldCharType="begin"/>
            </w:r>
            <w:r w:rsidR="007E4BF3">
              <w:rPr>
                <w:noProof/>
                <w:webHidden/>
              </w:rPr>
              <w:instrText xml:space="preserve"> PAGEREF _Toc490658712 \h </w:instrText>
            </w:r>
            <w:r w:rsidR="007E4BF3">
              <w:rPr>
                <w:noProof/>
                <w:webHidden/>
              </w:rPr>
            </w:r>
            <w:r w:rsidR="007E4BF3">
              <w:rPr>
                <w:noProof/>
                <w:webHidden/>
              </w:rPr>
              <w:fldChar w:fldCharType="separate"/>
            </w:r>
            <w:r w:rsidR="00C724EE">
              <w:rPr>
                <w:noProof/>
                <w:webHidden/>
              </w:rPr>
              <w:t>12</w:t>
            </w:r>
            <w:r w:rsidR="007E4BF3">
              <w:rPr>
                <w:noProof/>
                <w:webHidden/>
              </w:rPr>
              <w:fldChar w:fldCharType="end"/>
            </w:r>
          </w:hyperlink>
        </w:p>
        <w:p w14:paraId="0EBB3922" w14:textId="77777777" w:rsidR="007E4BF3" w:rsidRDefault="00AA53E9">
          <w:pPr>
            <w:pStyle w:val="TOC1"/>
            <w:rPr>
              <w:rFonts w:eastAsiaTheme="minorEastAsia"/>
              <w:noProof/>
              <w:sz w:val="22"/>
              <w:szCs w:val="22"/>
            </w:rPr>
          </w:pPr>
          <w:hyperlink w:anchor="_Toc490658713" w:history="1">
            <w:r w:rsidR="007E4BF3" w:rsidRPr="006610D3">
              <w:rPr>
                <w:rStyle w:val="Hyperlink"/>
                <w:noProof/>
              </w:rPr>
              <w:t>End-of-Year Procedures</w:t>
            </w:r>
            <w:r w:rsidR="007E4BF3">
              <w:rPr>
                <w:noProof/>
                <w:webHidden/>
              </w:rPr>
              <w:tab/>
            </w:r>
            <w:r w:rsidR="007E4BF3">
              <w:rPr>
                <w:noProof/>
                <w:webHidden/>
              </w:rPr>
              <w:fldChar w:fldCharType="begin"/>
            </w:r>
            <w:r w:rsidR="007E4BF3">
              <w:rPr>
                <w:noProof/>
                <w:webHidden/>
              </w:rPr>
              <w:instrText xml:space="preserve"> PAGEREF _Toc490658713 \h </w:instrText>
            </w:r>
            <w:r w:rsidR="007E4BF3">
              <w:rPr>
                <w:noProof/>
                <w:webHidden/>
              </w:rPr>
            </w:r>
            <w:r w:rsidR="007E4BF3">
              <w:rPr>
                <w:noProof/>
                <w:webHidden/>
              </w:rPr>
              <w:fldChar w:fldCharType="separate"/>
            </w:r>
            <w:r w:rsidR="00C724EE">
              <w:rPr>
                <w:noProof/>
                <w:webHidden/>
              </w:rPr>
              <w:t>12</w:t>
            </w:r>
            <w:r w:rsidR="007E4BF3">
              <w:rPr>
                <w:noProof/>
                <w:webHidden/>
              </w:rPr>
              <w:fldChar w:fldCharType="end"/>
            </w:r>
          </w:hyperlink>
        </w:p>
        <w:p w14:paraId="3F8B8626" w14:textId="77777777" w:rsidR="007E4BF3" w:rsidRDefault="00AA53E9">
          <w:pPr>
            <w:pStyle w:val="TOC1"/>
            <w:rPr>
              <w:rFonts w:eastAsiaTheme="minorEastAsia"/>
              <w:noProof/>
              <w:sz w:val="22"/>
              <w:szCs w:val="22"/>
            </w:rPr>
          </w:pPr>
          <w:hyperlink w:anchor="_Toc490658714" w:history="1">
            <w:r w:rsidR="007E4BF3" w:rsidRPr="006610D3">
              <w:rPr>
                <w:rStyle w:val="Hyperlink"/>
                <w:noProof/>
              </w:rPr>
              <w:t>Transaction Log Spreadsheet Instructions</w:t>
            </w:r>
            <w:r w:rsidR="007E4BF3">
              <w:rPr>
                <w:noProof/>
                <w:webHidden/>
              </w:rPr>
              <w:tab/>
            </w:r>
            <w:r w:rsidR="007E4BF3">
              <w:rPr>
                <w:noProof/>
                <w:webHidden/>
              </w:rPr>
              <w:fldChar w:fldCharType="begin"/>
            </w:r>
            <w:r w:rsidR="007E4BF3">
              <w:rPr>
                <w:noProof/>
                <w:webHidden/>
              </w:rPr>
              <w:instrText xml:space="preserve"> PAGEREF _Toc490658714 \h </w:instrText>
            </w:r>
            <w:r w:rsidR="007E4BF3">
              <w:rPr>
                <w:noProof/>
                <w:webHidden/>
              </w:rPr>
            </w:r>
            <w:r w:rsidR="007E4BF3">
              <w:rPr>
                <w:noProof/>
                <w:webHidden/>
              </w:rPr>
              <w:fldChar w:fldCharType="separate"/>
            </w:r>
            <w:r w:rsidR="00C724EE">
              <w:rPr>
                <w:noProof/>
                <w:webHidden/>
              </w:rPr>
              <w:t>13</w:t>
            </w:r>
            <w:r w:rsidR="007E4BF3">
              <w:rPr>
                <w:noProof/>
                <w:webHidden/>
              </w:rPr>
              <w:fldChar w:fldCharType="end"/>
            </w:r>
          </w:hyperlink>
        </w:p>
        <w:p w14:paraId="66A62D81" w14:textId="77777777" w:rsidR="007E4BF3" w:rsidRDefault="00AA53E9">
          <w:pPr>
            <w:pStyle w:val="TOC1"/>
            <w:rPr>
              <w:rFonts w:eastAsiaTheme="minorEastAsia"/>
              <w:noProof/>
              <w:sz w:val="22"/>
              <w:szCs w:val="22"/>
            </w:rPr>
          </w:pPr>
          <w:hyperlink w:anchor="_Toc490658715" w:history="1">
            <w:r w:rsidR="007E4BF3" w:rsidRPr="006610D3">
              <w:rPr>
                <w:rStyle w:val="Hyperlink"/>
                <w:noProof/>
              </w:rPr>
              <w:t>Reference Documents and Forms</w:t>
            </w:r>
            <w:r w:rsidR="007E4BF3">
              <w:rPr>
                <w:noProof/>
                <w:webHidden/>
              </w:rPr>
              <w:tab/>
            </w:r>
            <w:r w:rsidR="007E4BF3">
              <w:rPr>
                <w:noProof/>
                <w:webHidden/>
              </w:rPr>
              <w:fldChar w:fldCharType="begin"/>
            </w:r>
            <w:r w:rsidR="007E4BF3">
              <w:rPr>
                <w:noProof/>
                <w:webHidden/>
              </w:rPr>
              <w:instrText xml:space="preserve"> PAGEREF _Toc490658715 \h </w:instrText>
            </w:r>
            <w:r w:rsidR="007E4BF3">
              <w:rPr>
                <w:noProof/>
                <w:webHidden/>
              </w:rPr>
            </w:r>
            <w:r w:rsidR="007E4BF3">
              <w:rPr>
                <w:noProof/>
                <w:webHidden/>
              </w:rPr>
              <w:fldChar w:fldCharType="separate"/>
            </w:r>
            <w:r w:rsidR="00C724EE">
              <w:rPr>
                <w:noProof/>
                <w:webHidden/>
              </w:rPr>
              <w:t>15</w:t>
            </w:r>
            <w:r w:rsidR="007E4BF3">
              <w:rPr>
                <w:noProof/>
                <w:webHidden/>
              </w:rPr>
              <w:fldChar w:fldCharType="end"/>
            </w:r>
          </w:hyperlink>
        </w:p>
        <w:p w14:paraId="102C9591" w14:textId="77777777" w:rsidR="007E4BF3" w:rsidRDefault="00AA53E9">
          <w:pPr>
            <w:pStyle w:val="TOC1"/>
            <w:rPr>
              <w:rFonts w:eastAsiaTheme="minorEastAsia"/>
              <w:noProof/>
              <w:sz w:val="22"/>
              <w:szCs w:val="22"/>
            </w:rPr>
          </w:pPr>
          <w:hyperlink w:anchor="_Toc490658716" w:history="1">
            <w:r w:rsidR="007E4BF3" w:rsidRPr="006610D3">
              <w:rPr>
                <w:rStyle w:val="Hyperlink"/>
                <w:noProof/>
              </w:rPr>
              <w:t>P-Card Quick Reference</w:t>
            </w:r>
            <w:r w:rsidR="007E4BF3">
              <w:rPr>
                <w:noProof/>
                <w:webHidden/>
              </w:rPr>
              <w:tab/>
            </w:r>
            <w:r w:rsidR="007E4BF3">
              <w:rPr>
                <w:noProof/>
                <w:webHidden/>
              </w:rPr>
              <w:fldChar w:fldCharType="begin"/>
            </w:r>
            <w:r w:rsidR="007E4BF3">
              <w:rPr>
                <w:noProof/>
                <w:webHidden/>
              </w:rPr>
              <w:instrText xml:space="preserve"> PAGEREF _Toc490658716 \h </w:instrText>
            </w:r>
            <w:r w:rsidR="007E4BF3">
              <w:rPr>
                <w:noProof/>
                <w:webHidden/>
              </w:rPr>
            </w:r>
            <w:r w:rsidR="007E4BF3">
              <w:rPr>
                <w:noProof/>
                <w:webHidden/>
              </w:rPr>
              <w:fldChar w:fldCharType="separate"/>
            </w:r>
            <w:r w:rsidR="00C724EE">
              <w:rPr>
                <w:noProof/>
                <w:webHidden/>
              </w:rPr>
              <w:t>16</w:t>
            </w:r>
            <w:r w:rsidR="007E4BF3">
              <w:rPr>
                <w:noProof/>
                <w:webHidden/>
              </w:rPr>
              <w:fldChar w:fldCharType="end"/>
            </w:r>
          </w:hyperlink>
        </w:p>
        <w:p w14:paraId="2955E579" w14:textId="3196FB58" w:rsidR="003A52FA" w:rsidRDefault="003A52FA">
          <w:r>
            <w:rPr>
              <w:b/>
              <w:bCs/>
              <w:noProof/>
            </w:rPr>
            <w:fldChar w:fldCharType="end"/>
          </w:r>
        </w:p>
      </w:sdtContent>
    </w:sdt>
    <w:p w14:paraId="4B9F8F42" w14:textId="3B68A42F" w:rsidR="004E18AE" w:rsidRPr="00AD1D59" w:rsidRDefault="004E18AE" w:rsidP="002E34CC">
      <w:pPr>
        <w:pStyle w:val="TOCHeading"/>
      </w:pPr>
    </w:p>
    <w:p w14:paraId="50A0897F" w14:textId="4FF8E9BB" w:rsidR="00A17240" w:rsidRPr="00A17240" w:rsidRDefault="00A17240" w:rsidP="00A17240">
      <w:pPr>
        <w:ind w:left="0"/>
      </w:pPr>
    </w:p>
    <w:p w14:paraId="04C73979" w14:textId="3DA6E680" w:rsidR="00514028" w:rsidRPr="00A17240" w:rsidRDefault="00514028" w:rsidP="00A17240">
      <w:pPr>
        <w:tabs>
          <w:tab w:val="left" w:pos="7104"/>
        </w:tabs>
        <w:sectPr w:rsidR="00514028" w:rsidRPr="00A17240" w:rsidSect="00474B33">
          <w:footerReference w:type="default" r:id="rId15"/>
          <w:pgSz w:w="12240" w:h="15840" w:code="1"/>
          <w:pgMar w:top="1440" w:right="1440" w:bottom="1440" w:left="1440" w:header="0" w:footer="853" w:gutter="0"/>
          <w:cols w:space="720"/>
          <w:docGrid w:linePitch="299"/>
        </w:sectPr>
      </w:pPr>
    </w:p>
    <w:p w14:paraId="435362AB" w14:textId="7956054E" w:rsidR="00EB6687" w:rsidRPr="00AD1D59" w:rsidRDefault="0059370E" w:rsidP="002E34CC">
      <w:pPr>
        <w:pStyle w:val="Heading1"/>
      </w:pPr>
      <w:bookmarkStart w:id="1" w:name="_Toc490658675"/>
      <w:r w:rsidRPr="00AD1D59">
        <w:t>O</w:t>
      </w:r>
      <w:r w:rsidR="00A86CB7" w:rsidRPr="00AD1D59">
        <w:t>verview</w:t>
      </w:r>
      <w:bookmarkEnd w:id="1"/>
    </w:p>
    <w:p w14:paraId="35DCEE18" w14:textId="1D06E6E5" w:rsidR="00EB6687" w:rsidRPr="00AD1D59" w:rsidRDefault="0059370E" w:rsidP="002E34CC">
      <w:pPr>
        <w:pStyle w:val="Heading2"/>
      </w:pPr>
      <w:bookmarkStart w:id="2" w:name="_Toc490658676"/>
      <w:r w:rsidRPr="00AD1D59">
        <w:t>I</w:t>
      </w:r>
      <w:r w:rsidR="006D75AC" w:rsidRPr="00AD1D59">
        <w:t>ntroduction</w:t>
      </w:r>
      <w:bookmarkEnd w:id="2"/>
    </w:p>
    <w:p w14:paraId="6ADD1A0C" w14:textId="5924772A" w:rsidR="00EB6687" w:rsidRPr="00AD1D59" w:rsidRDefault="0059370E" w:rsidP="00AD1D59">
      <w:pPr>
        <w:pStyle w:val="BodyText"/>
        <w:ind w:left="0"/>
      </w:pPr>
      <w:r w:rsidRPr="00AD1D59">
        <w:t xml:space="preserve">The purpose of the </w:t>
      </w:r>
      <w:r w:rsidR="00E7028C" w:rsidRPr="00AD1D59">
        <w:t>Midwestern</w:t>
      </w:r>
      <w:r w:rsidRPr="00AD1D59">
        <w:t xml:space="preserve"> State University Procurement Card (P-Card) Program is to establish a more efficient, cost-effective method for paying for small orders and to delegate the authority and capability to make these purchases to the end-user. This program is intended to complement existing processes. The P-Card program will be administered in accordance with the terms of the </w:t>
      </w:r>
      <w:r w:rsidR="007A3415" w:rsidRPr="00AD1D59">
        <w:t>S</w:t>
      </w:r>
      <w:r w:rsidRPr="00AD1D59">
        <w:t xml:space="preserve">tate of Texas contract, </w:t>
      </w:r>
      <w:hyperlink r:id="rId16" w:history="1">
        <w:r w:rsidR="004B35B6">
          <w:rPr>
            <w:rStyle w:val="Hyperlink"/>
          </w:rPr>
          <w:t>Uni</w:t>
        </w:r>
        <w:r w:rsidR="004B35B6">
          <w:rPr>
            <w:rStyle w:val="Hyperlink"/>
          </w:rPr>
          <w:t>v</w:t>
        </w:r>
        <w:r w:rsidR="004B35B6">
          <w:rPr>
            <w:rStyle w:val="Hyperlink"/>
          </w:rPr>
          <w:t>ersity Policy 5.18 Procurement Card</w:t>
        </w:r>
      </w:hyperlink>
      <w:r w:rsidR="00541B81" w:rsidRPr="00AD1D59">
        <w:t xml:space="preserve">, </w:t>
      </w:r>
      <w:r w:rsidRPr="00AD1D59">
        <w:t>and this Program Guide</w:t>
      </w:r>
      <w:r w:rsidR="00DD5960" w:rsidRPr="00AD1D59">
        <w:t xml:space="preserve">. </w:t>
      </w:r>
      <w:r w:rsidRPr="00AD1D59">
        <w:t>The P-Card is not intended to avoid or bypass appropriate purchasing procedures or bidding requirements</w:t>
      </w:r>
      <w:r w:rsidR="00DD5960" w:rsidRPr="00AD1D59">
        <w:t xml:space="preserve">. </w:t>
      </w:r>
      <w:r w:rsidRPr="00AD1D59">
        <w:t xml:space="preserve">This program is designed to empower the </w:t>
      </w:r>
      <w:r w:rsidR="000A7CC8">
        <w:t>Cardholder</w:t>
      </w:r>
      <w:r w:rsidRPr="00AD1D59">
        <w:t xml:space="preserve"> to make needed small purchases without a delay and with minimal paperwork.</w:t>
      </w:r>
    </w:p>
    <w:p w14:paraId="3F3D3AE4" w14:textId="56744DED" w:rsidR="00EB6687" w:rsidRPr="00AD1D59" w:rsidRDefault="0059370E" w:rsidP="002E34CC">
      <w:pPr>
        <w:pStyle w:val="Heading2"/>
      </w:pPr>
      <w:bookmarkStart w:id="3" w:name="_Toc490658677"/>
      <w:r w:rsidRPr="00AD1D59">
        <w:t>T</w:t>
      </w:r>
      <w:r w:rsidR="00155EDB" w:rsidRPr="00AD1D59">
        <w:t>he</w:t>
      </w:r>
      <w:r w:rsidRPr="00AD1D59">
        <w:t xml:space="preserve"> P</w:t>
      </w:r>
      <w:r w:rsidR="006D75AC" w:rsidRPr="00AD1D59">
        <w:t>-</w:t>
      </w:r>
      <w:r w:rsidRPr="00AD1D59">
        <w:t>C</w:t>
      </w:r>
      <w:r w:rsidR="006D75AC" w:rsidRPr="00AD1D59">
        <w:t>ard</w:t>
      </w:r>
      <w:bookmarkEnd w:id="3"/>
    </w:p>
    <w:p w14:paraId="1616770A" w14:textId="48CD0098" w:rsidR="00EB6687" w:rsidRPr="00AD1D59" w:rsidRDefault="0059370E" w:rsidP="00AD1D59">
      <w:pPr>
        <w:pStyle w:val="BodyText"/>
        <w:ind w:left="0"/>
      </w:pPr>
      <w:r w:rsidRPr="00AD1D59">
        <w:t xml:space="preserve">The P-Card is issued in the employee’s name with the </w:t>
      </w:r>
      <w:r w:rsidR="00E7028C" w:rsidRPr="00AD1D59">
        <w:t>MSU</w:t>
      </w:r>
      <w:r w:rsidRPr="00AD1D59">
        <w:t xml:space="preserve"> logo and the wording ‘Official Use Only’ clearly indicated on the card. </w:t>
      </w:r>
      <w:r w:rsidRPr="00AD1D59">
        <w:rPr>
          <w:b/>
          <w:bCs/>
        </w:rPr>
        <w:t xml:space="preserve">The P-Card is to be used for official University </w:t>
      </w:r>
      <w:r w:rsidR="00005390" w:rsidRPr="00AD1D59">
        <w:rPr>
          <w:b/>
          <w:bCs/>
        </w:rPr>
        <w:t xml:space="preserve">business </w:t>
      </w:r>
      <w:r w:rsidRPr="00AD1D59">
        <w:rPr>
          <w:b/>
          <w:bCs/>
        </w:rPr>
        <w:t>only and may not be used for any personal transactions</w:t>
      </w:r>
      <w:r w:rsidR="00DD5960" w:rsidRPr="00AD1D59">
        <w:rPr>
          <w:b/>
          <w:bCs/>
        </w:rPr>
        <w:t xml:space="preserve">. </w:t>
      </w:r>
      <w:r w:rsidRPr="00AD1D59">
        <w:t>The monthly bill is paid by the University, not the employee.</w:t>
      </w:r>
      <w:r w:rsidR="00CA5E47" w:rsidRPr="00AD1D59">
        <w:t xml:space="preserve"> </w:t>
      </w:r>
      <w:r w:rsidRPr="00AD1D59">
        <w:t xml:space="preserve">Charges </w:t>
      </w:r>
      <w:r w:rsidR="00BE256A" w:rsidRPr="00AD1D59">
        <w:t>can</w:t>
      </w:r>
      <w:r w:rsidRPr="00AD1D59">
        <w:t xml:space="preserve"> be detailed to multiple </w:t>
      </w:r>
      <w:r w:rsidR="0087365E" w:rsidRPr="00AD1D59">
        <w:t>FOAPALs</w:t>
      </w:r>
      <w:r w:rsidR="00DD5960" w:rsidRPr="00AD1D59">
        <w:t xml:space="preserve">. </w:t>
      </w:r>
      <w:r w:rsidR="00394318" w:rsidRPr="00AD1D59">
        <w:t>Changes to the default can be made by contacting the P-Card Administrator.</w:t>
      </w:r>
    </w:p>
    <w:p w14:paraId="2A8F80A4" w14:textId="5173C90B" w:rsidR="00EB6687" w:rsidRPr="00AD1D59" w:rsidRDefault="0059370E" w:rsidP="002E34CC">
      <w:pPr>
        <w:pStyle w:val="Heading2"/>
      </w:pPr>
      <w:bookmarkStart w:id="4" w:name="_Toc490658678"/>
      <w:r w:rsidRPr="00AD1D59">
        <w:t>A</w:t>
      </w:r>
      <w:r w:rsidR="006D75AC" w:rsidRPr="00AD1D59">
        <w:t>ctivating the P-Card</w:t>
      </w:r>
      <w:bookmarkEnd w:id="4"/>
    </w:p>
    <w:p w14:paraId="5E46E28D" w14:textId="1B78E53D" w:rsidR="00EB6687" w:rsidRPr="00AD1D59" w:rsidRDefault="0059370E" w:rsidP="00AD1D59">
      <w:pPr>
        <w:pStyle w:val="BodyText"/>
        <w:ind w:left="0"/>
        <w:rPr>
          <w:rFonts w:cs="Times New Roman"/>
        </w:rPr>
      </w:pPr>
      <w:r w:rsidRPr="00AD1D59">
        <w:t>The Procurement Card must be activated by the Cardholder before using it</w:t>
      </w:r>
      <w:r w:rsidR="00DD5960" w:rsidRPr="00AD1D59">
        <w:t xml:space="preserve">. </w:t>
      </w:r>
      <w:r w:rsidR="008234E7" w:rsidRPr="00AD1D59">
        <w:t>Go</w:t>
      </w:r>
      <w:r w:rsidRPr="00AD1D59">
        <w:t xml:space="preserve"> online at </w:t>
      </w:r>
      <w:hyperlink r:id="rId17">
        <w:r w:rsidRPr="00AD1D59">
          <w:rPr>
            <w:color w:val="0000FF"/>
            <w:sz w:val="23"/>
            <w:u w:val="single" w:color="0000FF"/>
          </w:rPr>
          <w:t>cardactivation.citi.com</w:t>
        </w:r>
      </w:hyperlink>
      <w:r w:rsidR="00DD5960" w:rsidRPr="00AD1D59">
        <w:rPr>
          <w:sz w:val="23"/>
        </w:rPr>
        <w:t xml:space="preserve">. </w:t>
      </w:r>
      <w:r w:rsidRPr="00AD1D59">
        <w:t xml:space="preserve">Upon receipt of the card, the </w:t>
      </w:r>
      <w:r w:rsidR="000A7CC8">
        <w:t>Cardholder</w:t>
      </w:r>
      <w:r w:rsidRPr="00AD1D59">
        <w:t xml:space="preserve"> should sign the back of the Procurement Card and always keep the card and card number in a secure place.</w:t>
      </w:r>
    </w:p>
    <w:p w14:paraId="6C030949" w14:textId="1431BBD8" w:rsidR="00EB6687" w:rsidRPr="00AD1D59" w:rsidRDefault="0059370E" w:rsidP="002E34CC">
      <w:pPr>
        <w:pStyle w:val="Heading2"/>
      </w:pPr>
      <w:bookmarkStart w:id="5" w:name="_Toc490658679"/>
      <w:r w:rsidRPr="00AD1D59">
        <w:t>S</w:t>
      </w:r>
      <w:r w:rsidR="006D75AC" w:rsidRPr="00AD1D59">
        <w:t>ecurity</w:t>
      </w:r>
      <w:r w:rsidRPr="00AD1D59">
        <w:t xml:space="preserve"> </w:t>
      </w:r>
      <w:r w:rsidR="00F24496" w:rsidRPr="00AD1D59">
        <w:t>of the P-Card</w:t>
      </w:r>
      <w:bookmarkEnd w:id="5"/>
    </w:p>
    <w:p w14:paraId="4B8833A0" w14:textId="66BEE4E2" w:rsidR="00EB6687" w:rsidRPr="00AD1D59" w:rsidRDefault="0059370E" w:rsidP="00AD1D59">
      <w:pPr>
        <w:pStyle w:val="BodyText"/>
        <w:ind w:left="0"/>
      </w:pPr>
      <w:r w:rsidRPr="00AD1D59">
        <w:t xml:space="preserve">The </w:t>
      </w:r>
      <w:r w:rsidR="000A7CC8">
        <w:t>Cardholder</w:t>
      </w:r>
      <w:r w:rsidRPr="00AD1D59">
        <w:t xml:space="preserve"> is responsible for the security of the card and card number</w:t>
      </w:r>
      <w:r w:rsidR="00DD5960" w:rsidRPr="00AD1D59">
        <w:t xml:space="preserve">. </w:t>
      </w:r>
      <w:r w:rsidR="00F24496" w:rsidRPr="00AD1D59">
        <w:t xml:space="preserve">The </w:t>
      </w:r>
      <w:r w:rsidRPr="00AD1D59">
        <w:t xml:space="preserve">card shall be treated with the same level of care that the </w:t>
      </w:r>
      <w:r w:rsidR="000A7CC8">
        <w:t>Cardholder</w:t>
      </w:r>
      <w:r w:rsidRPr="00AD1D59">
        <w:t xml:space="preserve"> would use with his/her own personal charge cards.</w:t>
      </w:r>
    </w:p>
    <w:p w14:paraId="43314F93" w14:textId="2FC65A3A" w:rsidR="00EB6687" w:rsidRPr="00AD1D59" w:rsidRDefault="0059370E" w:rsidP="00AD1D59">
      <w:pPr>
        <w:pStyle w:val="BodyText"/>
        <w:ind w:left="0"/>
      </w:pPr>
      <w:r w:rsidRPr="00AD1D59">
        <w:t>Guard the P-Card account number carefully</w:t>
      </w:r>
      <w:r w:rsidR="00DD5960" w:rsidRPr="00AD1D59">
        <w:t xml:space="preserve">. </w:t>
      </w:r>
      <w:r w:rsidRPr="00AD1D59">
        <w:t>It should not be posted in a work area or left in a conspicuous place</w:t>
      </w:r>
      <w:r w:rsidR="00DD5960" w:rsidRPr="00AD1D59">
        <w:t xml:space="preserve">. </w:t>
      </w:r>
      <w:r w:rsidRPr="00AD1D59">
        <w:t>It must be kept in a secure location.</w:t>
      </w:r>
    </w:p>
    <w:p w14:paraId="76020932" w14:textId="24260495" w:rsidR="00A91AA6" w:rsidRDefault="00774E22" w:rsidP="00AD1D59">
      <w:pPr>
        <w:pStyle w:val="BodyText"/>
        <w:ind w:left="0"/>
        <w:sectPr w:rsidR="00A91AA6" w:rsidSect="0060170F">
          <w:footerReference w:type="default" r:id="rId18"/>
          <w:pgSz w:w="12240" w:h="15840" w:code="1"/>
          <w:pgMar w:top="1440" w:right="1440" w:bottom="1440" w:left="1440" w:header="0" w:footer="853" w:gutter="0"/>
          <w:pgNumType w:start="1"/>
          <w:cols w:space="720"/>
          <w:docGrid w:linePitch="299"/>
        </w:sectPr>
      </w:pPr>
      <w:r w:rsidRPr="00AD1D59">
        <w:t xml:space="preserve">The only person authorized to use the P-Card is the </w:t>
      </w:r>
      <w:r w:rsidR="000A7CC8">
        <w:t>Cardholder</w:t>
      </w:r>
      <w:r w:rsidRPr="00AD1D59">
        <w:t xml:space="preserve"> whose name appears on the card. </w:t>
      </w:r>
    </w:p>
    <w:p w14:paraId="02C9A230" w14:textId="2E3FA463" w:rsidR="00EB6687" w:rsidRPr="002E34CC" w:rsidRDefault="0059370E" w:rsidP="002E34CC">
      <w:pPr>
        <w:pStyle w:val="Heading1"/>
      </w:pPr>
      <w:bookmarkStart w:id="6" w:name="_bookmark0"/>
      <w:bookmarkStart w:id="7" w:name="_Toc490658680"/>
      <w:bookmarkEnd w:id="6"/>
      <w:r w:rsidRPr="002E34CC">
        <w:t>P</w:t>
      </w:r>
      <w:r w:rsidR="006D75AC" w:rsidRPr="002E34CC">
        <w:t>oints</w:t>
      </w:r>
      <w:r w:rsidRPr="002E34CC">
        <w:t xml:space="preserve"> </w:t>
      </w:r>
      <w:r w:rsidR="00F24496" w:rsidRPr="002E34CC">
        <w:t xml:space="preserve">of </w:t>
      </w:r>
      <w:r w:rsidRPr="002E34CC">
        <w:t>C</w:t>
      </w:r>
      <w:r w:rsidR="006D75AC" w:rsidRPr="002E34CC">
        <w:t xml:space="preserve">ontact </w:t>
      </w:r>
      <w:r w:rsidR="00155EDB" w:rsidRPr="002E34CC">
        <w:t>and</w:t>
      </w:r>
      <w:r w:rsidRPr="002E34CC">
        <w:t xml:space="preserve"> R</w:t>
      </w:r>
      <w:r w:rsidR="006D75AC" w:rsidRPr="002E34CC">
        <w:t>esponsibility</w:t>
      </w:r>
      <w:bookmarkEnd w:id="7"/>
    </w:p>
    <w:p w14:paraId="4F5A121F" w14:textId="634AEFCC" w:rsidR="00EB6687" w:rsidRPr="00AD1D59" w:rsidRDefault="0044532C" w:rsidP="002E34CC">
      <w:pPr>
        <w:pStyle w:val="Heading2"/>
      </w:pPr>
      <w:bookmarkStart w:id="8" w:name="_Toc490658681"/>
      <w:r w:rsidRPr="00AD1D59">
        <w:t xml:space="preserve">Director of </w:t>
      </w:r>
      <w:r w:rsidR="0059370E" w:rsidRPr="00AD1D59">
        <w:t>P</w:t>
      </w:r>
      <w:r w:rsidR="00774E22" w:rsidRPr="00AD1D59">
        <w:t xml:space="preserve">urchasing </w:t>
      </w:r>
      <w:r w:rsidRPr="00AD1D59">
        <w:t xml:space="preserve">and Contract </w:t>
      </w:r>
      <w:r w:rsidR="005C527C" w:rsidRPr="00AD1D59">
        <w:t>Management</w:t>
      </w:r>
      <w:bookmarkEnd w:id="8"/>
    </w:p>
    <w:p w14:paraId="4D761993" w14:textId="09C8E883" w:rsidR="00EB6687" w:rsidRPr="00AD1D59" w:rsidRDefault="0059370E" w:rsidP="00F50908">
      <w:pPr>
        <w:pStyle w:val="ListParagraph"/>
      </w:pPr>
      <w:r w:rsidRPr="00AD1D59">
        <w:t>Administration of the program</w:t>
      </w:r>
    </w:p>
    <w:p w14:paraId="46C003A7" w14:textId="77777777" w:rsidR="00EB6687" w:rsidRPr="00AD1D59" w:rsidRDefault="0059370E" w:rsidP="00F50908">
      <w:pPr>
        <w:pStyle w:val="ListParagraph"/>
      </w:pPr>
      <w:r w:rsidRPr="00AD1D59">
        <w:t>Establishing credit limits</w:t>
      </w:r>
    </w:p>
    <w:p w14:paraId="4F59030C" w14:textId="77777777" w:rsidR="00EB6687" w:rsidRPr="00AD1D59" w:rsidRDefault="0059370E" w:rsidP="00F50908">
      <w:pPr>
        <w:pStyle w:val="ListParagraph"/>
      </w:pPr>
      <w:r w:rsidRPr="00AD1D59">
        <w:t>Establishing University policies related to the program.</w:t>
      </w:r>
    </w:p>
    <w:p w14:paraId="24D6B3FC" w14:textId="6970745F" w:rsidR="00EB6687" w:rsidRPr="00AD1D59" w:rsidRDefault="00774E22" w:rsidP="00F50908">
      <w:pPr>
        <w:pStyle w:val="ListParagraph"/>
      </w:pPr>
      <w:r w:rsidRPr="00AD1D59">
        <w:t>Stephen Shelley</w:t>
      </w:r>
      <w:r w:rsidR="0059370E" w:rsidRPr="00AD1D59">
        <w:t xml:space="preserve">, ext. </w:t>
      </w:r>
      <w:r w:rsidRPr="00AD1D59">
        <w:t>4110</w:t>
      </w:r>
      <w:r w:rsidR="0059370E" w:rsidRPr="00AD1D59">
        <w:t xml:space="preserve">, </w:t>
      </w:r>
      <w:hyperlink r:id="rId19" w:history="1">
        <w:r w:rsidRPr="00AD1D59">
          <w:rPr>
            <w:rStyle w:val="Hyperlink"/>
          </w:rPr>
          <w:t>stephen.shelley@mwsu.edu</w:t>
        </w:r>
      </w:hyperlink>
    </w:p>
    <w:p w14:paraId="7855E05D" w14:textId="4CDE537A" w:rsidR="00EB6687" w:rsidRPr="00AD1D59" w:rsidRDefault="00561E61" w:rsidP="002E34CC">
      <w:pPr>
        <w:pStyle w:val="Heading2"/>
      </w:pPr>
      <w:bookmarkStart w:id="9" w:name="_Toc490658682"/>
      <w:r w:rsidRPr="00AD1D59">
        <w:t>P-Card</w:t>
      </w:r>
      <w:r w:rsidR="0059370E" w:rsidRPr="00AD1D59">
        <w:t xml:space="preserve"> </w:t>
      </w:r>
      <w:r w:rsidR="00774E22" w:rsidRPr="00AD1D59">
        <w:t>Administrator</w:t>
      </w:r>
      <w:bookmarkEnd w:id="9"/>
    </w:p>
    <w:p w14:paraId="118D3CA9" w14:textId="6E4A66AA" w:rsidR="00EB6687" w:rsidRPr="00AD1D59" w:rsidRDefault="0059370E" w:rsidP="00F50908">
      <w:pPr>
        <w:pStyle w:val="ListParagraph"/>
      </w:pPr>
      <w:r w:rsidRPr="00AD1D59">
        <w:t xml:space="preserve">First point of contact for answering </w:t>
      </w:r>
      <w:r w:rsidR="00105059" w:rsidRPr="00AD1D59">
        <w:t>day-to-day</w:t>
      </w:r>
      <w:r w:rsidRPr="00AD1D59">
        <w:t xml:space="preserve"> questions</w:t>
      </w:r>
    </w:p>
    <w:p w14:paraId="725CD005" w14:textId="77777777" w:rsidR="00EB6687" w:rsidRPr="00AD1D59" w:rsidRDefault="0059370E" w:rsidP="00F50908">
      <w:pPr>
        <w:pStyle w:val="ListParagraph"/>
      </w:pPr>
      <w:r w:rsidRPr="00AD1D59">
        <w:t>Issuing cards</w:t>
      </w:r>
    </w:p>
    <w:p w14:paraId="6DA54B98" w14:textId="77777777" w:rsidR="00EB6687" w:rsidRPr="00AD1D59" w:rsidRDefault="0059370E" w:rsidP="00F50908">
      <w:pPr>
        <w:pStyle w:val="ListParagraph"/>
      </w:pPr>
      <w:r w:rsidRPr="00AD1D59">
        <w:t>Cardholder training</w:t>
      </w:r>
    </w:p>
    <w:p w14:paraId="7952091E" w14:textId="77777777" w:rsidR="00EB6687" w:rsidRPr="00AD1D59" w:rsidRDefault="0059370E" w:rsidP="00F50908">
      <w:pPr>
        <w:pStyle w:val="ListParagraph"/>
      </w:pPr>
      <w:r w:rsidRPr="00AD1D59">
        <w:t>Monitoring and maintaining documentation of P-Card activities</w:t>
      </w:r>
    </w:p>
    <w:p w14:paraId="5B34AA53" w14:textId="7819518B" w:rsidR="00EB6687" w:rsidRPr="00AD1D59" w:rsidRDefault="00774E22" w:rsidP="00F50908">
      <w:pPr>
        <w:pStyle w:val="ListParagraph"/>
      </w:pPr>
      <w:r w:rsidRPr="00AD1D59">
        <w:t>A</w:t>
      </w:r>
      <w:r w:rsidR="0059370E" w:rsidRPr="00AD1D59">
        <w:t>uditing of cardholders</w:t>
      </w:r>
    </w:p>
    <w:p w14:paraId="0E7717AF" w14:textId="14050CCA" w:rsidR="00EB6687" w:rsidRPr="00AD1D59" w:rsidRDefault="00774E22" w:rsidP="00F50908">
      <w:pPr>
        <w:pStyle w:val="ListParagraph"/>
      </w:pPr>
      <w:r w:rsidRPr="00AD1D59">
        <w:t xml:space="preserve">Deborah Bland, </w:t>
      </w:r>
      <w:r w:rsidR="0059370E" w:rsidRPr="00AD1D59">
        <w:t xml:space="preserve">ext. </w:t>
      </w:r>
      <w:r w:rsidR="0087365E" w:rsidRPr="00AD1D59">
        <w:t>4740</w:t>
      </w:r>
      <w:r w:rsidRPr="00AD1D59">
        <w:t xml:space="preserve"> </w:t>
      </w:r>
      <w:hyperlink r:id="rId20" w:history="1">
        <w:r w:rsidR="00F24496" w:rsidRPr="00AD1D59">
          <w:rPr>
            <w:rStyle w:val="Hyperlink"/>
          </w:rPr>
          <w:t>deborah.bland@mwsu.edu</w:t>
        </w:r>
      </w:hyperlink>
    </w:p>
    <w:p w14:paraId="2E1B88A1" w14:textId="7CF6819A" w:rsidR="00EB6687" w:rsidRPr="00AD1D59" w:rsidRDefault="00AD1D59" w:rsidP="002E34CC">
      <w:pPr>
        <w:pStyle w:val="Heading2"/>
      </w:pPr>
      <w:bookmarkStart w:id="10" w:name="_Toc490658683"/>
      <w:r w:rsidRPr="00AD1D59">
        <w:t>Manager</w:t>
      </w:r>
      <w:r w:rsidR="00774E22" w:rsidRPr="00AD1D59">
        <w:t xml:space="preserve"> Approver</w:t>
      </w:r>
      <w:bookmarkEnd w:id="10"/>
    </w:p>
    <w:p w14:paraId="71555CA1" w14:textId="4CD9C567" w:rsidR="00EB6687" w:rsidRPr="00AD1D59" w:rsidRDefault="000A7CC8" w:rsidP="00F50908">
      <w:pPr>
        <w:pStyle w:val="ListParagraph"/>
      </w:pPr>
      <w:r>
        <w:t>Designating C</w:t>
      </w:r>
      <w:r w:rsidR="0059370E" w:rsidRPr="00AD1D59">
        <w:t>ardholders</w:t>
      </w:r>
    </w:p>
    <w:p w14:paraId="72CF8C03" w14:textId="0FD84649" w:rsidR="00EB6687" w:rsidRPr="00AD1D59" w:rsidRDefault="000A7CC8" w:rsidP="00F50908">
      <w:pPr>
        <w:pStyle w:val="ListParagraph"/>
      </w:pPr>
      <w:r>
        <w:t>Approving each C</w:t>
      </w:r>
      <w:r w:rsidR="0059370E" w:rsidRPr="00AD1D59">
        <w:t xml:space="preserve">ardholder’s </w:t>
      </w:r>
      <w:r w:rsidR="0087365E" w:rsidRPr="00AD1D59">
        <w:t>Transaction Log</w:t>
      </w:r>
      <w:r w:rsidR="00774E22" w:rsidRPr="00AD1D59">
        <w:t xml:space="preserve"> </w:t>
      </w:r>
      <w:r w:rsidR="00F24496" w:rsidRPr="00AD1D59">
        <w:t>and</w:t>
      </w:r>
      <w:r>
        <w:t xml:space="preserve"> C</w:t>
      </w:r>
      <w:r w:rsidR="00774E22" w:rsidRPr="00AD1D59">
        <w:t>ardholder statements</w:t>
      </w:r>
    </w:p>
    <w:p w14:paraId="1F3B554A" w14:textId="36F46357" w:rsidR="007A3415" w:rsidRPr="00AD1D59" w:rsidRDefault="007A3415" w:rsidP="00F50908">
      <w:pPr>
        <w:pStyle w:val="ListParagraph"/>
      </w:pPr>
      <w:r w:rsidRPr="00AD1D59">
        <w:t>Reviewing supporting documentation to ensure purchases are within MSU policies and procedures</w:t>
      </w:r>
    </w:p>
    <w:p w14:paraId="3AE924E3" w14:textId="77777777" w:rsidR="00EB6687" w:rsidRPr="00AD1D59" w:rsidRDefault="0059370E" w:rsidP="00F50908">
      <w:pPr>
        <w:pStyle w:val="ListParagraph"/>
      </w:pPr>
      <w:r w:rsidRPr="00AD1D59">
        <w:t>Ensuring that all employees issued a card understand the department budget constraints under which cards are to be used</w:t>
      </w:r>
    </w:p>
    <w:p w14:paraId="6C0F3152" w14:textId="1F3B6B77" w:rsidR="00EB6687" w:rsidRPr="00AD1D59" w:rsidRDefault="0059370E" w:rsidP="002E34CC">
      <w:pPr>
        <w:pStyle w:val="Heading2"/>
      </w:pPr>
      <w:bookmarkStart w:id="11" w:name="_Toc490658684"/>
      <w:r w:rsidRPr="00AD1D59">
        <w:t>Cardholder:</w:t>
      </w:r>
      <w:bookmarkEnd w:id="11"/>
    </w:p>
    <w:p w14:paraId="2B661D99" w14:textId="0EEF9DC3" w:rsidR="00394318" w:rsidRDefault="0059370E" w:rsidP="000575F6">
      <w:pPr>
        <w:pStyle w:val="ListParagraph"/>
      </w:pPr>
      <w:r w:rsidRPr="00AD1D59">
        <w:t xml:space="preserve">Following all </w:t>
      </w:r>
      <w:hyperlink r:id="rId21">
        <w:r w:rsidRPr="00AD1D59">
          <w:t>P-Card policies,</w:t>
        </w:r>
      </w:hyperlink>
      <w:r w:rsidRPr="00AD1D59">
        <w:t xml:space="preserve"> procedures, </w:t>
      </w:r>
      <w:r w:rsidR="00DD5960" w:rsidRPr="00AD1D59">
        <w:t>rules,</w:t>
      </w:r>
      <w:r w:rsidRPr="00AD1D59">
        <w:t xml:space="preserve"> and guidelines outlined in the </w:t>
      </w:r>
      <w:r w:rsidR="000575F6" w:rsidRPr="000575F6">
        <w:t>University Policy 5.18 Procurement Card</w:t>
      </w:r>
      <w:r w:rsidR="00F24496" w:rsidRPr="00AD1D59">
        <w:t xml:space="preserve">, </w:t>
      </w:r>
      <w:hyperlink r:id="rId22">
        <w:r w:rsidRPr="00AD1D59">
          <w:t xml:space="preserve">Program Guide </w:t>
        </w:r>
      </w:hyperlink>
      <w:r w:rsidRPr="00AD1D59">
        <w:t>and updates</w:t>
      </w:r>
      <w:r w:rsidR="00394318" w:rsidRPr="00394318">
        <w:t xml:space="preserve"> </w:t>
      </w:r>
    </w:p>
    <w:p w14:paraId="1DE405D6" w14:textId="568F0C05" w:rsidR="00EB6687" w:rsidRPr="00AD1D59" w:rsidRDefault="00394318" w:rsidP="00F50908">
      <w:pPr>
        <w:pStyle w:val="ListParagraph"/>
      </w:pPr>
      <w:r>
        <w:t>E</w:t>
      </w:r>
      <w:r w:rsidRPr="00AD1D59">
        <w:t xml:space="preserve">nsure that the fund, program, org code </w:t>
      </w:r>
      <w:r>
        <w:t xml:space="preserve">are </w:t>
      </w:r>
      <w:r w:rsidRPr="00AD1D59">
        <w:t xml:space="preserve">correct. </w:t>
      </w:r>
    </w:p>
    <w:p w14:paraId="4FC09DB6" w14:textId="77777777" w:rsidR="00EB6687" w:rsidRPr="00AD1D59" w:rsidRDefault="0059370E" w:rsidP="00F50908">
      <w:pPr>
        <w:pStyle w:val="ListParagraph"/>
      </w:pPr>
      <w:r w:rsidRPr="00AD1D59">
        <w:t>Maintaining the necessary documentation related to purchases made with the P-Card</w:t>
      </w:r>
    </w:p>
    <w:p w14:paraId="623B33E8" w14:textId="77777777" w:rsidR="00EB6687" w:rsidRPr="00AD1D59" w:rsidRDefault="0059370E" w:rsidP="002E34CC">
      <w:pPr>
        <w:pStyle w:val="Heading2"/>
      </w:pPr>
      <w:bookmarkStart w:id="12" w:name="_Toc490658685"/>
      <w:r w:rsidRPr="00AD1D59">
        <w:t>CitiBank Customer Service</w:t>
      </w:r>
      <w:bookmarkEnd w:id="12"/>
    </w:p>
    <w:p w14:paraId="14433EF9" w14:textId="77777777" w:rsidR="00EB6687" w:rsidRPr="00AD1D59" w:rsidRDefault="0059370E" w:rsidP="00F50908">
      <w:pPr>
        <w:pStyle w:val="ListParagraph"/>
      </w:pPr>
      <w:r w:rsidRPr="00AD1D59">
        <w:t>Available 24 hours a day, 7 days a week</w:t>
      </w:r>
    </w:p>
    <w:p w14:paraId="72D39B50" w14:textId="3E583664" w:rsidR="00EB6687" w:rsidRPr="00AD1D59" w:rsidRDefault="0059370E" w:rsidP="00F50908">
      <w:pPr>
        <w:pStyle w:val="ListParagraph"/>
        <w:spacing w:line="360" w:lineRule="auto"/>
      </w:pPr>
      <w:r w:rsidRPr="00AD1D59">
        <w:t xml:space="preserve">Assists the </w:t>
      </w:r>
      <w:r w:rsidR="000A7CC8">
        <w:t>Cardholder</w:t>
      </w:r>
      <w:r w:rsidRPr="00AD1D59">
        <w:t xml:space="preserve"> with general questions about the P-Card account</w:t>
      </w:r>
    </w:p>
    <w:p w14:paraId="5C70AAC7" w14:textId="189D43D7" w:rsidR="00F24496" w:rsidRPr="00AD1D59" w:rsidRDefault="0059370E" w:rsidP="00AD1D59">
      <w:pPr>
        <w:pStyle w:val="BodyText"/>
        <w:ind w:left="0"/>
      </w:pPr>
      <w:r w:rsidRPr="00AD1D59">
        <w:t>I</w:t>
      </w:r>
      <w:r w:rsidR="00BA5409">
        <w:t>f a P-Card is lost,</w:t>
      </w:r>
      <w:r w:rsidRPr="00AD1D59">
        <w:t xml:space="preserve"> stolen,</w:t>
      </w:r>
      <w:r w:rsidR="00F24496" w:rsidRPr="00AD1D59">
        <w:t xml:space="preserve"> </w:t>
      </w:r>
      <w:r w:rsidR="00BA5409">
        <w:t xml:space="preserve">or compromised, </w:t>
      </w:r>
      <w:r w:rsidR="00F24496" w:rsidRPr="00AD1D59">
        <w:t>notify:</w:t>
      </w:r>
    </w:p>
    <w:p w14:paraId="3AFA497E" w14:textId="375065B4" w:rsidR="00EB6687" w:rsidRPr="00AD1D59" w:rsidRDefault="009C5B20" w:rsidP="00F50908">
      <w:pPr>
        <w:pStyle w:val="ListParagraph"/>
      </w:pPr>
      <w:r w:rsidRPr="00AD1D59">
        <w:t xml:space="preserve">CitiBank </w:t>
      </w:r>
      <w:r w:rsidR="0059370E" w:rsidRPr="00AD1D59">
        <w:t>Customer Service 1-800-248-4553</w:t>
      </w:r>
    </w:p>
    <w:p w14:paraId="6CD14355" w14:textId="0E831C74" w:rsidR="009C5B20" w:rsidRPr="00AD1D59" w:rsidRDefault="009C5B20" w:rsidP="00F50908">
      <w:pPr>
        <w:pStyle w:val="ListParagraph"/>
      </w:pPr>
      <w:r w:rsidRPr="00AD1D59">
        <w:t>MSU Police ext. 4239</w:t>
      </w:r>
    </w:p>
    <w:p w14:paraId="0470722C" w14:textId="68D8BC80" w:rsidR="009C5B20" w:rsidRPr="00AD1D59" w:rsidRDefault="009C5B20" w:rsidP="00F50908">
      <w:pPr>
        <w:pStyle w:val="ListParagraph"/>
      </w:pPr>
      <w:r w:rsidRPr="00AD1D59">
        <w:t>P-Card Administrator ext. 4740</w:t>
      </w:r>
    </w:p>
    <w:p w14:paraId="22B2BB01" w14:textId="245E95B6" w:rsidR="009C5B20" w:rsidRPr="00AD1D59" w:rsidRDefault="00B750E3" w:rsidP="00F50908">
      <w:pPr>
        <w:pStyle w:val="ListParagraph"/>
      </w:pPr>
      <w:r w:rsidRPr="00AD1D59">
        <w:t>Manager Approver</w:t>
      </w:r>
    </w:p>
    <w:p w14:paraId="5CA128D6" w14:textId="77777777" w:rsidR="00A91AA6" w:rsidRDefault="00A91AA6" w:rsidP="002E34CC">
      <w:pPr>
        <w:pStyle w:val="Heading1"/>
        <w:sectPr w:rsidR="00A91AA6" w:rsidSect="003A52FA">
          <w:pgSz w:w="12240" w:h="15840" w:code="1"/>
          <w:pgMar w:top="1440" w:right="1440" w:bottom="1440" w:left="1440" w:header="0" w:footer="853" w:gutter="0"/>
          <w:cols w:space="720"/>
          <w:docGrid w:linePitch="299"/>
        </w:sectPr>
      </w:pPr>
      <w:bookmarkStart w:id="13" w:name="_bookmark1"/>
      <w:bookmarkEnd w:id="13"/>
    </w:p>
    <w:p w14:paraId="77371534" w14:textId="4727CAF0" w:rsidR="00EB6687" w:rsidRPr="00AD1D59" w:rsidRDefault="00F24496" w:rsidP="002E34CC">
      <w:pPr>
        <w:pStyle w:val="Heading1"/>
      </w:pPr>
      <w:bookmarkStart w:id="14" w:name="_Toc490658686"/>
      <w:r w:rsidRPr="00AD1D59">
        <w:t>P-C</w:t>
      </w:r>
      <w:r w:rsidR="006D75AC" w:rsidRPr="00AD1D59">
        <w:t>ard</w:t>
      </w:r>
      <w:r w:rsidR="0059370E" w:rsidRPr="00AD1D59">
        <w:t xml:space="preserve"> C</w:t>
      </w:r>
      <w:r w:rsidR="006D75AC" w:rsidRPr="00AD1D59">
        <w:t>ontrols</w:t>
      </w:r>
      <w:bookmarkEnd w:id="14"/>
    </w:p>
    <w:p w14:paraId="77C88328" w14:textId="77777777" w:rsidR="00EB6687" w:rsidRPr="00AD1D59" w:rsidRDefault="0059370E" w:rsidP="002E34CC">
      <w:pPr>
        <w:pStyle w:val="Heading2"/>
        <w:rPr>
          <w:rFonts w:cs="Times New Roman"/>
        </w:rPr>
      </w:pPr>
      <w:bookmarkStart w:id="15" w:name="_Toc490658687"/>
      <w:r w:rsidRPr="00AD1D59">
        <w:t>Credit Limits</w:t>
      </w:r>
      <w:bookmarkEnd w:id="15"/>
    </w:p>
    <w:p w14:paraId="625C7AFB" w14:textId="32DBD5FE" w:rsidR="00EB6687" w:rsidRPr="00AD1D59" w:rsidRDefault="0059370E" w:rsidP="00AD1D59">
      <w:pPr>
        <w:pStyle w:val="BodyText"/>
        <w:ind w:left="0"/>
      </w:pPr>
      <w:r w:rsidRPr="00AD1D59">
        <w:t xml:space="preserve">All P-Cards will have Cardholder spending limits as approved by the </w:t>
      </w:r>
      <w:r w:rsidR="00B750E3" w:rsidRPr="00AD1D59">
        <w:t>Manager Approver</w:t>
      </w:r>
      <w:r w:rsidRPr="00AD1D59">
        <w:t>. Purchases in excess of these limits will be denied at the point of sale.</w:t>
      </w:r>
    </w:p>
    <w:p w14:paraId="539786D0" w14:textId="36AD310A" w:rsidR="00CE371A" w:rsidRPr="00AD1D59" w:rsidRDefault="00CE371A" w:rsidP="00F50908">
      <w:pPr>
        <w:pStyle w:val="ListParagraph"/>
        <w:numPr>
          <w:ilvl w:val="0"/>
          <w:numId w:val="16"/>
        </w:numPr>
      </w:pPr>
      <w:r w:rsidRPr="00AD1D59">
        <w:rPr>
          <w:b/>
        </w:rPr>
        <w:t>Monthly</w:t>
      </w:r>
      <w:r w:rsidR="0059370E" w:rsidRPr="00AD1D59">
        <w:rPr>
          <w:b/>
        </w:rPr>
        <w:t xml:space="preserve"> Limits</w:t>
      </w:r>
      <w:r w:rsidRPr="00AD1D59">
        <w:t xml:space="preserve"> - </w:t>
      </w:r>
      <w:r w:rsidR="0059370E" w:rsidRPr="00AD1D59">
        <w:t xml:space="preserve">will limit the dollar amount available toward purchases during </w:t>
      </w:r>
      <w:r w:rsidR="00470298" w:rsidRPr="00AD1D59">
        <w:t>a single billing</w:t>
      </w:r>
      <w:r w:rsidR="0059370E" w:rsidRPr="00AD1D59">
        <w:t xml:space="preserve"> cycle. </w:t>
      </w:r>
      <w:r w:rsidR="00B750E3" w:rsidRPr="00AD1D59">
        <w:t>Manager Approver</w:t>
      </w:r>
      <w:r w:rsidR="0059370E" w:rsidRPr="00AD1D59">
        <w:t xml:space="preserve">s should request a </w:t>
      </w:r>
      <w:r w:rsidRPr="00AD1D59">
        <w:t>p</w:t>
      </w:r>
      <w:r w:rsidR="0059370E" w:rsidRPr="00AD1D59">
        <w:t xml:space="preserve">ayment </w:t>
      </w:r>
      <w:r w:rsidRPr="00AD1D59">
        <w:t>c</w:t>
      </w:r>
      <w:r w:rsidR="0059370E" w:rsidRPr="00AD1D59">
        <w:t xml:space="preserve">ycle </w:t>
      </w:r>
      <w:r w:rsidRPr="00AD1D59">
        <w:t>l</w:t>
      </w:r>
      <w:r w:rsidR="0059370E" w:rsidRPr="00AD1D59">
        <w:t>imit consistent with the anticipated use of the card</w:t>
      </w:r>
      <w:r w:rsidRPr="00AD1D59">
        <w:t>.</w:t>
      </w:r>
    </w:p>
    <w:p w14:paraId="410AD497" w14:textId="3442FF26" w:rsidR="00EB6687" w:rsidRPr="00AD1D59" w:rsidRDefault="00CE371A" w:rsidP="00F50908">
      <w:pPr>
        <w:pStyle w:val="ListParagraph"/>
        <w:numPr>
          <w:ilvl w:val="0"/>
          <w:numId w:val="16"/>
        </w:numPr>
      </w:pPr>
      <w:r w:rsidRPr="00AD1D59">
        <w:rPr>
          <w:b/>
        </w:rPr>
        <w:t xml:space="preserve">Single </w:t>
      </w:r>
      <w:r w:rsidR="0059370E" w:rsidRPr="00AD1D59">
        <w:rPr>
          <w:b/>
        </w:rPr>
        <w:t>Transaction Limits</w:t>
      </w:r>
      <w:r w:rsidRPr="00AD1D59">
        <w:t xml:space="preserve"> - </w:t>
      </w:r>
      <w:r w:rsidR="0059370E" w:rsidRPr="00AD1D59">
        <w:t>will limit the total dollar amount available toward a single purchase.</w:t>
      </w:r>
      <w:r w:rsidRPr="00AD1D59">
        <w:t xml:space="preserve"> </w:t>
      </w:r>
      <w:r w:rsidR="0059370E" w:rsidRPr="00AD1D59">
        <w:t xml:space="preserve">A transaction includes the purchase price, plus </w:t>
      </w:r>
      <w:r w:rsidRPr="00AD1D59">
        <w:t>any incidental charges</w:t>
      </w:r>
      <w:r w:rsidR="0059370E" w:rsidRPr="00AD1D59">
        <w:t>.</w:t>
      </w:r>
    </w:p>
    <w:p w14:paraId="7584B758" w14:textId="1E3F0AC6" w:rsidR="00EB6687" w:rsidRPr="00AD1D59" w:rsidRDefault="0059370E" w:rsidP="00F50908">
      <w:pPr>
        <w:pStyle w:val="ListParagraph"/>
        <w:numPr>
          <w:ilvl w:val="0"/>
          <w:numId w:val="16"/>
        </w:numPr>
      </w:pPr>
      <w:r w:rsidRPr="00AD1D59">
        <w:rPr>
          <w:b/>
        </w:rPr>
        <w:t>Cardholder limits</w:t>
      </w:r>
      <w:r w:rsidR="00600795" w:rsidRPr="00AD1D59">
        <w:t xml:space="preserve"> - </w:t>
      </w:r>
      <w:r w:rsidRPr="00AD1D59">
        <w:t xml:space="preserve">will be compared to actual expenditures every </w:t>
      </w:r>
      <w:r w:rsidR="000D1F2C" w:rsidRPr="00AD1D59">
        <w:t>twelve</w:t>
      </w:r>
      <w:r w:rsidRPr="00AD1D59">
        <w:t xml:space="preserve"> months and adjustments made as needed in order to limit the University’s risk of liability and exposure.</w:t>
      </w:r>
    </w:p>
    <w:p w14:paraId="1EC0B76C" w14:textId="77777777" w:rsidR="00EB6687" w:rsidRPr="00AD1D59" w:rsidRDefault="0059370E" w:rsidP="002E34CC">
      <w:pPr>
        <w:pStyle w:val="Heading2"/>
      </w:pPr>
      <w:bookmarkStart w:id="16" w:name="_Toc490658688"/>
      <w:r w:rsidRPr="00AD1D59">
        <w:t>Restricted Vendors</w:t>
      </w:r>
      <w:bookmarkEnd w:id="16"/>
    </w:p>
    <w:p w14:paraId="62497097" w14:textId="1D2B57C8" w:rsidR="00EB6687" w:rsidRPr="00AD1D59" w:rsidRDefault="0059370E" w:rsidP="00AD1D59">
      <w:pPr>
        <w:pStyle w:val="BodyText"/>
        <w:ind w:left="0"/>
      </w:pPr>
      <w:r w:rsidRPr="00AD1D59">
        <w:t>Vendors are assigned a Merchant Category Code (MCC) based on the type of business they operate. The P-Card program is restricted from use with certain types of suppliers and merchants</w:t>
      </w:r>
      <w:r w:rsidR="00DD5960" w:rsidRPr="00AD1D59">
        <w:t xml:space="preserve">. </w:t>
      </w:r>
      <w:r w:rsidRPr="00AD1D59">
        <w:t xml:space="preserve">If the P-Card is </w:t>
      </w:r>
      <w:r w:rsidR="00CE371A" w:rsidRPr="00AD1D59">
        <w:t xml:space="preserve">used </w:t>
      </w:r>
      <w:r w:rsidRPr="00AD1D59">
        <w:t>for payment to these vendors, the authorization request will be declined</w:t>
      </w:r>
      <w:r w:rsidR="00DD5960" w:rsidRPr="00AD1D59">
        <w:t xml:space="preserve">. </w:t>
      </w:r>
      <w:r w:rsidRPr="00AD1D59">
        <w:t xml:space="preserve">If this happens and the purchase is within other guidelines, </w:t>
      </w:r>
      <w:r w:rsidR="00754E5D">
        <w:t xml:space="preserve">submit an </w:t>
      </w:r>
      <w:hyperlink r:id="rId23" w:history="1">
        <w:r w:rsidR="00754E5D" w:rsidRPr="00754E5D">
          <w:rPr>
            <w:rStyle w:val="Hyperlink"/>
          </w:rPr>
          <w:t>Exception  Form</w:t>
        </w:r>
      </w:hyperlink>
      <w:r w:rsidR="00754E5D">
        <w:t xml:space="preserve">. </w:t>
      </w:r>
      <w:r w:rsidR="00754E5D" w:rsidRPr="00754E5D">
        <w:t>C</w:t>
      </w:r>
      <w:r w:rsidRPr="00754E5D">
        <w:t xml:space="preserve">all the </w:t>
      </w:r>
      <w:r w:rsidR="00CE371A" w:rsidRPr="00754E5D">
        <w:t xml:space="preserve">P-Card </w:t>
      </w:r>
      <w:r w:rsidR="00BE256A" w:rsidRPr="00754E5D">
        <w:t>Administrator</w:t>
      </w:r>
      <w:r w:rsidR="00754E5D" w:rsidRPr="00754E5D">
        <w:t xml:space="preserve"> for additional information</w:t>
      </w:r>
      <w:r w:rsidRPr="00754E5D">
        <w:t xml:space="preserve">. The </w:t>
      </w:r>
      <w:r w:rsidR="000A7CC8">
        <w:t>Cardholder</w:t>
      </w:r>
      <w:r w:rsidRPr="00754E5D">
        <w:t xml:space="preserve"> may be required to submit a</w:t>
      </w:r>
      <w:r w:rsidR="00A91486" w:rsidRPr="00754E5D">
        <w:t xml:space="preserve"> purchase</w:t>
      </w:r>
      <w:r w:rsidRPr="00754E5D">
        <w:t xml:space="preserve"> requisition.</w:t>
      </w:r>
    </w:p>
    <w:p w14:paraId="04D44801" w14:textId="07C46B1E" w:rsidR="007C6B72" w:rsidRPr="00AD1D59" w:rsidRDefault="0059370E" w:rsidP="00AD1D59">
      <w:pPr>
        <w:pStyle w:val="BodyText"/>
        <w:ind w:left="0"/>
      </w:pPr>
      <w:r w:rsidRPr="00AD1D59">
        <w:t xml:space="preserve">Please note that many vendors who operate within acceptable Merchant Category Codes may sell some items that are restricted from purchase on the P-Card. </w:t>
      </w:r>
      <w:r w:rsidRPr="00AD1D59">
        <w:rPr>
          <w:b/>
        </w:rPr>
        <w:t>Just because the vendor sells it does not mean</w:t>
      </w:r>
      <w:r w:rsidR="00F1133E" w:rsidRPr="00AD1D59">
        <w:rPr>
          <w:b/>
        </w:rPr>
        <w:t xml:space="preserve"> </w:t>
      </w:r>
      <w:r w:rsidRPr="00AD1D59">
        <w:rPr>
          <w:b/>
        </w:rPr>
        <w:t xml:space="preserve">the Cardholder can buy it. </w:t>
      </w:r>
      <w:r w:rsidRPr="00AD1D59">
        <w:t xml:space="preserve">See </w:t>
      </w:r>
      <w:hyperlink w:anchor="_ACCEPTABLE_AND_UNACCEPTABLE" w:history="1">
        <w:r w:rsidRPr="00AD1D59">
          <w:rPr>
            <w:rStyle w:val="Hyperlink"/>
          </w:rPr>
          <w:t>Acceptable and Unacceptable Purchases.</w:t>
        </w:r>
      </w:hyperlink>
    </w:p>
    <w:p w14:paraId="68773AEB" w14:textId="59DAB454" w:rsidR="00EB6687" w:rsidRPr="00AD1D59" w:rsidRDefault="009761F3" w:rsidP="002E34CC">
      <w:pPr>
        <w:pStyle w:val="Heading2"/>
      </w:pPr>
      <w:bookmarkStart w:id="17" w:name="_bookmark2"/>
      <w:bookmarkStart w:id="18" w:name="_Toc490658689"/>
      <w:bookmarkEnd w:id="17"/>
      <w:r w:rsidRPr="00AD1D59">
        <w:t>L</w:t>
      </w:r>
      <w:r w:rsidR="006D75AC" w:rsidRPr="00AD1D59">
        <w:t>ost</w:t>
      </w:r>
      <w:r w:rsidR="00BA5409">
        <w:t xml:space="preserve">, </w:t>
      </w:r>
      <w:r w:rsidR="0059370E" w:rsidRPr="00AD1D59">
        <w:t>S</w:t>
      </w:r>
      <w:r w:rsidR="006D75AC" w:rsidRPr="00AD1D59">
        <w:t>tolen</w:t>
      </w:r>
      <w:r w:rsidR="00BA5409">
        <w:t>, or Compromised</w:t>
      </w:r>
      <w:r w:rsidR="006D75AC" w:rsidRPr="00AD1D59">
        <w:t xml:space="preserve"> </w:t>
      </w:r>
      <w:r w:rsidR="0059370E" w:rsidRPr="00AD1D59">
        <w:t>C</w:t>
      </w:r>
      <w:r w:rsidR="006D75AC" w:rsidRPr="00AD1D59">
        <w:t>ards</w:t>
      </w:r>
      <w:bookmarkEnd w:id="18"/>
    </w:p>
    <w:p w14:paraId="411C35F1" w14:textId="772B7955" w:rsidR="00EB6687" w:rsidRPr="00AD1D59" w:rsidRDefault="00BA5409" w:rsidP="00AD1D59">
      <w:pPr>
        <w:pStyle w:val="BodyText"/>
        <w:ind w:left="0"/>
        <w:rPr>
          <w:rFonts w:cs="Times New Roman"/>
        </w:rPr>
      </w:pPr>
      <w:r>
        <w:t xml:space="preserve">If a P-Card is lost, </w:t>
      </w:r>
      <w:r w:rsidR="0059370E" w:rsidRPr="00AD1D59">
        <w:t>stolen,</w:t>
      </w:r>
      <w:r>
        <w:t xml:space="preserve"> or compromised,</w:t>
      </w:r>
      <w:r w:rsidR="0059370E" w:rsidRPr="00AD1D59">
        <w:t xml:space="preserve"> immediately contact CitiBank Customer Service at 1-800-248-4553. After contacting CitiBank, notify </w:t>
      </w:r>
      <w:r w:rsidR="009C5B20" w:rsidRPr="00AD1D59">
        <w:t xml:space="preserve">MSU Police, </w:t>
      </w:r>
      <w:r w:rsidR="0059370E" w:rsidRPr="00AD1D59">
        <w:t xml:space="preserve">the </w:t>
      </w:r>
      <w:r w:rsidR="00561E61" w:rsidRPr="00AD1D59">
        <w:t xml:space="preserve">P-Card </w:t>
      </w:r>
      <w:r w:rsidR="009C5B20" w:rsidRPr="00AD1D59">
        <w:t>Administrator,</w:t>
      </w:r>
      <w:r w:rsidR="0059370E" w:rsidRPr="00AD1D59">
        <w:t xml:space="preserve"> and your </w:t>
      </w:r>
      <w:r w:rsidR="00B750E3" w:rsidRPr="00AD1D59">
        <w:t>Manager Approver</w:t>
      </w:r>
      <w:r w:rsidR="0059370E" w:rsidRPr="00AD1D59">
        <w:t>.</w:t>
      </w:r>
    </w:p>
    <w:p w14:paraId="724E3FF4" w14:textId="6C3242A8" w:rsidR="00EB6687" w:rsidRPr="00AD1D59" w:rsidRDefault="0059370E" w:rsidP="00AD1D59">
      <w:pPr>
        <w:pStyle w:val="BodyText"/>
        <w:ind w:left="0"/>
      </w:pPr>
      <w:r w:rsidRPr="00AD1D59">
        <w:t>Prompt, immediate action will reduce the possibility of fraudulent activity</w:t>
      </w:r>
      <w:r w:rsidR="00DD5960" w:rsidRPr="00AD1D59">
        <w:t xml:space="preserve">. </w:t>
      </w:r>
      <w:r w:rsidRPr="00AD1D59">
        <w:t xml:space="preserve">It is imperative that the </w:t>
      </w:r>
      <w:r w:rsidR="000A7CC8">
        <w:t>Cardholder</w:t>
      </w:r>
      <w:r w:rsidRPr="00AD1D59">
        <w:t xml:space="preserve"> contact the bank immediately to report a card </w:t>
      </w:r>
      <w:r w:rsidR="00BA5409">
        <w:t>lost, stolen, or compromised</w:t>
      </w:r>
      <w:r w:rsidRPr="00AD1D59">
        <w:t xml:space="preserve">. The </w:t>
      </w:r>
      <w:r w:rsidR="000A7CC8">
        <w:t>Cardholder</w:t>
      </w:r>
      <w:r w:rsidRPr="00AD1D59">
        <w:t xml:space="preserve"> may be required to reimburse the University from a failure to immediately report the loss</w:t>
      </w:r>
      <w:r w:rsidR="009D7261">
        <w:t>,</w:t>
      </w:r>
      <w:r w:rsidRPr="00AD1D59">
        <w:t xml:space="preserve"> theft</w:t>
      </w:r>
      <w:r w:rsidR="009D7261">
        <w:t>, or compromise</w:t>
      </w:r>
      <w:r w:rsidRPr="00AD1D59">
        <w:t xml:space="preserve"> of a card. The department may be subject to suspension or termination of all departmental cards for failure to report </w:t>
      </w:r>
      <w:r w:rsidR="00BA5409">
        <w:t>lost, stolen, or compromised</w:t>
      </w:r>
      <w:r w:rsidRPr="00AD1D59">
        <w:t xml:space="preserve"> cards. Any fraudulent charges made on a </w:t>
      </w:r>
      <w:r w:rsidR="00BA5409">
        <w:t>lost, stolen, or compromised</w:t>
      </w:r>
      <w:r w:rsidRPr="00AD1D59">
        <w:t xml:space="preserve"> card should be reported to the University Police Department and the </w:t>
      </w:r>
      <w:r w:rsidR="00561E61" w:rsidRPr="00AD1D59">
        <w:t>P-Card</w:t>
      </w:r>
      <w:r w:rsidRPr="00AD1D59">
        <w:t xml:space="preserve"> </w:t>
      </w:r>
      <w:r w:rsidR="00BE256A" w:rsidRPr="00AD1D59">
        <w:t>Administrator</w:t>
      </w:r>
      <w:r w:rsidR="00DD5960" w:rsidRPr="00AD1D59">
        <w:t xml:space="preserve">. </w:t>
      </w:r>
      <w:r w:rsidRPr="00AD1D59">
        <w:t>Keep in mind that the department may have to pay the full amount of card charges and work through the legal system to receive reimbursement.</w:t>
      </w:r>
    </w:p>
    <w:p w14:paraId="5D446E6B" w14:textId="0678CFB0" w:rsidR="00EB6687" w:rsidRPr="00AD1D59" w:rsidRDefault="0059370E" w:rsidP="002E34CC">
      <w:pPr>
        <w:pStyle w:val="Heading2"/>
      </w:pPr>
      <w:bookmarkStart w:id="19" w:name="_bookmark3"/>
      <w:bookmarkStart w:id="20" w:name="_Toc490658690"/>
      <w:bookmarkEnd w:id="19"/>
      <w:r w:rsidRPr="00AD1D59">
        <w:t>E</w:t>
      </w:r>
      <w:r w:rsidR="006D75AC" w:rsidRPr="00AD1D59">
        <w:t>mployee Termination or Transfer</w:t>
      </w:r>
      <w:bookmarkEnd w:id="20"/>
    </w:p>
    <w:p w14:paraId="1D507232" w14:textId="008545E2" w:rsidR="007C6B72" w:rsidRPr="002B6CF8" w:rsidRDefault="007C6B72" w:rsidP="002B6CF8">
      <w:pPr>
        <w:pStyle w:val="BodyText"/>
      </w:pPr>
      <w:r w:rsidRPr="002B6CF8">
        <w:t xml:space="preserve">When a </w:t>
      </w:r>
      <w:r w:rsidR="000A7CC8" w:rsidRPr="002B6CF8">
        <w:t>Cardholder</w:t>
      </w:r>
      <w:r w:rsidRPr="002B6CF8">
        <w:t xml:space="preserve"> terminates employment with the University, the card will be closed prior to the employee termination date. A request may be made to the P-Card Administrator for the card to be shredded by the </w:t>
      </w:r>
      <w:r w:rsidR="00B750E3" w:rsidRPr="002B6CF8">
        <w:t>Manager Approver</w:t>
      </w:r>
      <w:r w:rsidRPr="002B6CF8">
        <w:t xml:space="preserve">. Verification of card return will be part of an employee’s exit interview with Human Resources. Any fraudulent charges made by a terminated employee after the employee’s termination will be reported to the University Police Department. The terminated employee will be expected to reimburse the University. </w:t>
      </w:r>
    </w:p>
    <w:p w14:paraId="643E9BCF" w14:textId="562ABC87" w:rsidR="007C6B72" w:rsidRPr="00AD1D59" w:rsidRDefault="007C6B72" w:rsidP="00AD1D59">
      <w:pPr>
        <w:pStyle w:val="BodyText"/>
        <w:ind w:left="0"/>
      </w:pPr>
      <w:r w:rsidRPr="00AD1D59">
        <w:t xml:space="preserve">When a </w:t>
      </w:r>
      <w:r w:rsidR="000A7CC8">
        <w:t>Cardholder</w:t>
      </w:r>
      <w:r w:rsidRPr="00AD1D59">
        <w:t xml:space="preserve"> changes employment from one University department to another, the </w:t>
      </w:r>
      <w:r w:rsidR="000A7CC8">
        <w:t>Cardholder</w:t>
      </w:r>
      <w:r w:rsidRPr="00AD1D59">
        <w:t xml:space="preserve"> must notify the P-Card Administrator. A request from the new </w:t>
      </w:r>
      <w:r w:rsidR="00B750E3" w:rsidRPr="00AD1D59">
        <w:t>Manager Approver</w:t>
      </w:r>
      <w:r w:rsidRPr="00AD1D59">
        <w:t xml:space="preserve"> for the employee to keep their P-Card must be received prior to the effective date of change. </w:t>
      </w:r>
    </w:p>
    <w:p w14:paraId="435076B4" w14:textId="501329A5" w:rsidR="00EB6687" w:rsidRPr="00AD1D59" w:rsidRDefault="002B6CF8" w:rsidP="002E34CC">
      <w:pPr>
        <w:pStyle w:val="Heading2"/>
      </w:pPr>
      <w:bookmarkStart w:id="21" w:name="_bookmark4"/>
      <w:bookmarkStart w:id="22" w:name="_Toc490658691"/>
      <w:bookmarkEnd w:id="21"/>
      <w:r>
        <w:t xml:space="preserve">Training, Issuing Cards, and </w:t>
      </w:r>
      <w:r w:rsidR="0059370E" w:rsidRPr="00AD1D59">
        <w:t>R</w:t>
      </w:r>
      <w:r w:rsidR="006D75AC" w:rsidRPr="00AD1D59">
        <w:t>efresher Training</w:t>
      </w:r>
      <w:bookmarkEnd w:id="22"/>
    </w:p>
    <w:p w14:paraId="74DEDE51" w14:textId="40A3D6C2" w:rsidR="002B6CF8" w:rsidRDefault="00C31870" w:rsidP="002B6CF8">
      <w:pPr>
        <w:pStyle w:val="BodyText"/>
      </w:pPr>
      <w:r w:rsidRPr="002B6CF8">
        <w:t>All applicants will be required to attend training and sign a Cardholder Agreement before being issued a card.</w:t>
      </w:r>
      <w:r>
        <w:t xml:space="preserve"> </w:t>
      </w:r>
      <w:r w:rsidR="002B6CF8" w:rsidRPr="002B6CF8">
        <w:t>All Manager Approvers will be required to attend training and approve the Cardholder Application. All Manager Approvers and Cardholders will be required to complete refresher training either in person or on-line with testing every two years. Acceptable grades and actions associated with not meeting grade requirements are outlined in the P-Card Program Guide 100-115.</w:t>
      </w:r>
    </w:p>
    <w:p w14:paraId="2C3947EE" w14:textId="59535AF3" w:rsidR="00EB6687" w:rsidRPr="00AD1D59" w:rsidRDefault="0059370E" w:rsidP="00394318">
      <w:pPr>
        <w:pStyle w:val="BodyText"/>
        <w:ind w:left="0"/>
      </w:pPr>
      <w:r w:rsidRPr="00AD1D59">
        <w:t xml:space="preserve">All </w:t>
      </w:r>
      <w:r w:rsidR="000A7CC8">
        <w:t>Cardholder</w:t>
      </w:r>
      <w:r w:rsidRPr="00AD1D59">
        <w:t>s</w:t>
      </w:r>
      <w:r w:rsidR="000C0629" w:rsidRPr="00AD1D59">
        <w:t xml:space="preserve"> and </w:t>
      </w:r>
      <w:r w:rsidR="00B750E3" w:rsidRPr="00AD1D59">
        <w:t>Manager Approver</w:t>
      </w:r>
      <w:r w:rsidR="000C0629" w:rsidRPr="00AD1D59">
        <w:t>s</w:t>
      </w:r>
      <w:r w:rsidRPr="00AD1D59">
        <w:t xml:space="preserve"> will be required to complete refresher training by accessing the </w:t>
      </w:r>
      <w:r w:rsidR="00914014" w:rsidRPr="00AD1D59">
        <w:t>Refresher-Training</w:t>
      </w:r>
      <w:r w:rsidRPr="00AD1D59">
        <w:t xml:space="preserve"> program online</w:t>
      </w:r>
      <w:r w:rsidR="00DD5960" w:rsidRPr="00AD1D59">
        <w:t xml:space="preserve">. </w:t>
      </w:r>
      <w:r w:rsidR="00F50908" w:rsidRPr="00AD1D59">
        <w:t>Small quizzes throughout the training, as well as a final test, are</w:t>
      </w:r>
      <w:r w:rsidR="00CE38E2" w:rsidRPr="00AD1D59">
        <w:t xml:space="preserve"> required </w:t>
      </w:r>
      <w:r w:rsidRPr="00AD1D59">
        <w:t xml:space="preserve">with a grade of 80 or above. Cardholders will be contacted when they are required to take the training and are given </w:t>
      </w:r>
      <w:r w:rsidR="000C0629" w:rsidRPr="00AD1D59">
        <w:t>three</w:t>
      </w:r>
      <w:r w:rsidR="00394318">
        <w:t xml:space="preserve"> weeks to meet all criteria.</w:t>
      </w:r>
      <w:bookmarkStart w:id="23" w:name="_bookmark5"/>
      <w:bookmarkEnd w:id="23"/>
    </w:p>
    <w:p w14:paraId="47DD47FE" w14:textId="77777777" w:rsidR="002B6CF8" w:rsidRDefault="002B6CF8" w:rsidP="00AD1D59">
      <w:pPr>
        <w:pStyle w:val="BodyText"/>
        <w:ind w:left="0"/>
      </w:pPr>
    </w:p>
    <w:p w14:paraId="5F22DAED" w14:textId="77777777" w:rsidR="00AB6582" w:rsidRDefault="00AB6582" w:rsidP="00AB6582">
      <w:pPr>
        <w:pStyle w:val="Heading1"/>
        <w:sectPr w:rsidR="00AB6582" w:rsidSect="003A52FA">
          <w:pgSz w:w="12240" w:h="15840" w:code="1"/>
          <w:pgMar w:top="1440" w:right="1440" w:bottom="1440" w:left="1440" w:header="0" w:footer="853" w:gutter="0"/>
          <w:cols w:space="720"/>
          <w:docGrid w:linePitch="299"/>
        </w:sectPr>
      </w:pPr>
    </w:p>
    <w:p w14:paraId="71AB8506" w14:textId="2D102331" w:rsidR="00AB6582" w:rsidRDefault="00AB6582" w:rsidP="00AB6582">
      <w:pPr>
        <w:pStyle w:val="Heading1"/>
      </w:pPr>
      <w:bookmarkStart w:id="24" w:name="_Toc490658692"/>
      <w:r>
        <w:t>Card Termination</w:t>
      </w:r>
      <w:bookmarkEnd w:id="24"/>
    </w:p>
    <w:p w14:paraId="2375E701" w14:textId="5C1B1A4F" w:rsidR="00EB6687" w:rsidRPr="00AD1D59" w:rsidRDefault="0059370E" w:rsidP="00AD1D59">
      <w:pPr>
        <w:pStyle w:val="BodyText"/>
        <w:ind w:left="0"/>
      </w:pPr>
      <w:r w:rsidRPr="00AD1D59">
        <w:t xml:space="preserve">Use of the credit card is a privilege that carries a great deal of responsibility, but one that will be worth it due to the ease with which purchases can be made. If any one </w:t>
      </w:r>
      <w:r w:rsidR="000A7CC8">
        <w:t>Cardholder</w:t>
      </w:r>
      <w:r w:rsidRPr="00AD1D59">
        <w:t xml:space="preserve"> is allowed to abuse the use of the P-Card, the whole program is impacted.</w:t>
      </w:r>
      <w:r w:rsidR="00914014" w:rsidRPr="00AD1D59">
        <w:t xml:space="preserve"> </w:t>
      </w:r>
      <w:r w:rsidRPr="00AD1D59">
        <w:t>Therefore, abuse of the P-Card can result in immediate consequences with no appeal.</w:t>
      </w:r>
    </w:p>
    <w:p w14:paraId="15EF56F9" w14:textId="13DFA236" w:rsidR="00EB6687" w:rsidRPr="00AD1D59" w:rsidRDefault="001E4D0B" w:rsidP="00AD1D59">
      <w:pPr>
        <w:pStyle w:val="BodyText"/>
        <w:ind w:left="0"/>
      </w:pPr>
      <w:r w:rsidRPr="00AD1D59">
        <w:t xml:space="preserve">Certain P-Card rule violations will result in immediate </w:t>
      </w:r>
      <w:r w:rsidR="009C06BE">
        <w:t>suspension</w:t>
      </w:r>
      <w:r w:rsidRPr="00AD1D59">
        <w:t xml:space="preserve"> or cancellation of the </w:t>
      </w:r>
      <w:r w:rsidR="000A7CC8">
        <w:t>Cardholder</w:t>
      </w:r>
      <w:r w:rsidRPr="00AD1D59">
        <w:t>’s card</w:t>
      </w:r>
      <w:r w:rsidR="0059370E" w:rsidRPr="00AD1D59">
        <w:t xml:space="preserve"> as noted herein and in </w:t>
      </w:r>
      <w:hyperlink r:id="rId24" w:history="1">
        <w:r w:rsidR="000575F6">
          <w:rPr>
            <w:rStyle w:val="Hyperlink"/>
          </w:rPr>
          <w:t>University Policy 5.18 Procurement Card</w:t>
        </w:r>
      </w:hyperlink>
      <w:r w:rsidR="0059370E" w:rsidRPr="00AD1D59">
        <w:t xml:space="preserve">. </w:t>
      </w:r>
    </w:p>
    <w:p w14:paraId="013D67A2" w14:textId="55D718C8" w:rsidR="009B20FB" w:rsidRPr="00AD1D59" w:rsidRDefault="009B20FB" w:rsidP="00AD1D59">
      <w:pPr>
        <w:pStyle w:val="BodyText"/>
        <w:ind w:left="0"/>
      </w:pPr>
      <w:r w:rsidRPr="00AD1D59">
        <w:t xml:space="preserve">Occasionally, exceptions to the P-Card rules may be approved by the </w:t>
      </w:r>
      <w:r w:rsidR="00750798" w:rsidRPr="00AD1D59">
        <w:t>Director of Purchasing and Contract Management</w:t>
      </w:r>
      <w:r w:rsidRPr="00AD1D59">
        <w:t xml:space="preserve"> prior to the transaction. If so approved, the </w:t>
      </w:r>
      <w:r w:rsidR="000A7CC8">
        <w:t>Cardholder</w:t>
      </w:r>
      <w:r w:rsidRPr="00AD1D59">
        <w:t xml:space="preserve"> and P-Card Administrator </w:t>
      </w:r>
      <w:r w:rsidR="00A2549F" w:rsidRPr="00AD1D59">
        <w:t xml:space="preserve">will have an </w:t>
      </w:r>
      <w:hyperlink w:anchor="_bookmark17" w:history="1">
        <w:r w:rsidR="00AB6582">
          <w:rPr>
            <w:rStyle w:val="Hyperlink"/>
          </w:rPr>
          <w:t>Exception Form</w:t>
        </w:r>
      </w:hyperlink>
      <w:r w:rsidRPr="00AD1D59">
        <w:t xml:space="preserve"> on file with the transaction. </w:t>
      </w:r>
    </w:p>
    <w:p w14:paraId="02D48470" w14:textId="77777777" w:rsidR="00975036" w:rsidRPr="00AD1D59" w:rsidRDefault="0059370E" w:rsidP="002E34CC">
      <w:pPr>
        <w:pStyle w:val="Heading2"/>
      </w:pPr>
      <w:bookmarkStart w:id="25" w:name="_Toc490658693"/>
      <w:r w:rsidRPr="00AD1D59">
        <w:t>Immediate Card Cancellation</w:t>
      </w:r>
      <w:bookmarkEnd w:id="25"/>
      <w:r w:rsidRPr="00AD1D59">
        <w:t xml:space="preserve"> </w:t>
      </w:r>
    </w:p>
    <w:p w14:paraId="5A369AF0" w14:textId="412A951A" w:rsidR="00EB6687" w:rsidRPr="00AD1D59" w:rsidRDefault="00975036" w:rsidP="00AD1D59">
      <w:pPr>
        <w:pStyle w:val="BodyText"/>
        <w:ind w:left="0"/>
      </w:pPr>
      <w:r w:rsidRPr="00AD1D59">
        <w:t>Re</w:t>
      </w:r>
      <w:r w:rsidR="0059370E" w:rsidRPr="00AD1D59">
        <w:t xml:space="preserve">sults in cancellation of </w:t>
      </w:r>
      <w:r w:rsidR="00681717" w:rsidRPr="00AD1D59">
        <w:t>a P-Card</w:t>
      </w:r>
      <w:r w:rsidR="0059370E" w:rsidRPr="00AD1D59">
        <w:t xml:space="preserve"> with no option to receive another </w:t>
      </w:r>
      <w:r w:rsidR="00681717" w:rsidRPr="00AD1D59">
        <w:t>one.</w:t>
      </w:r>
    </w:p>
    <w:p w14:paraId="7BE2D023" w14:textId="77777777" w:rsidR="00EB6687" w:rsidRPr="00AD1D59" w:rsidRDefault="0059370E" w:rsidP="00F50908">
      <w:pPr>
        <w:pStyle w:val="ListParagraph"/>
        <w:numPr>
          <w:ilvl w:val="0"/>
          <w:numId w:val="17"/>
        </w:numPr>
      </w:pPr>
      <w:r w:rsidRPr="00AD1D59">
        <w:rPr>
          <w:b/>
        </w:rPr>
        <w:t>Items purchased for personal use</w:t>
      </w:r>
      <w:r w:rsidRPr="00AD1D59">
        <w:t xml:space="preserve"> – when determined to be intentional abuse or fraud</w:t>
      </w:r>
    </w:p>
    <w:p w14:paraId="4757BE95" w14:textId="77777777" w:rsidR="00EB6687" w:rsidRPr="00AD1D59" w:rsidRDefault="0059370E" w:rsidP="00F50908">
      <w:pPr>
        <w:pStyle w:val="ListParagraph"/>
        <w:numPr>
          <w:ilvl w:val="0"/>
          <w:numId w:val="17"/>
        </w:numPr>
      </w:pPr>
      <w:r w:rsidRPr="00AD1D59">
        <w:t>Use of the P-Card to secure a cash advance</w:t>
      </w:r>
    </w:p>
    <w:p w14:paraId="0C373B50" w14:textId="057710BC" w:rsidR="00EB6687" w:rsidRPr="00AD1D59" w:rsidRDefault="000C0629" w:rsidP="00F50908">
      <w:pPr>
        <w:pStyle w:val="ListParagraph"/>
        <w:numPr>
          <w:ilvl w:val="0"/>
          <w:numId w:val="17"/>
        </w:numPr>
      </w:pPr>
      <w:r w:rsidRPr="00AD1D59">
        <w:t xml:space="preserve">Two </w:t>
      </w:r>
      <w:r w:rsidR="00BA5409">
        <w:t>lost, stolen, or compromised</w:t>
      </w:r>
      <w:r w:rsidR="0059370E" w:rsidRPr="00AD1D59">
        <w:t xml:space="preserve"> </w:t>
      </w:r>
      <w:r w:rsidR="003A6756" w:rsidRPr="00AD1D59">
        <w:t>c</w:t>
      </w:r>
      <w:r w:rsidR="0059370E" w:rsidRPr="00AD1D59">
        <w:t>ard</w:t>
      </w:r>
      <w:r w:rsidRPr="00AD1D59">
        <w:t>s</w:t>
      </w:r>
      <w:r w:rsidR="0059370E" w:rsidRPr="00AD1D59">
        <w:t xml:space="preserve"> within 3 years after </w:t>
      </w:r>
      <w:r w:rsidR="009B20FB" w:rsidRPr="00AD1D59">
        <w:t xml:space="preserve">the </w:t>
      </w:r>
      <w:r w:rsidRPr="00AD1D59">
        <w:t xml:space="preserve">first </w:t>
      </w:r>
      <w:r w:rsidR="00BA5409">
        <w:t>lost, stolen, or compromised</w:t>
      </w:r>
      <w:r w:rsidR="0059370E" w:rsidRPr="00AD1D59">
        <w:t xml:space="preserve"> card</w:t>
      </w:r>
    </w:p>
    <w:p w14:paraId="1DCF1544" w14:textId="2FF42861" w:rsidR="00B079F1" w:rsidRPr="00AD1D59" w:rsidRDefault="0059370E" w:rsidP="002E34CC">
      <w:pPr>
        <w:pStyle w:val="Heading2"/>
      </w:pPr>
      <w:bookmarkStart w:id="26" w:name="_Toc490658694"/>
      <w:r w:rsidRPr="00AD1D59">
        <w:t xml:space="preserve">Immediate Card </w:t>
      </w:r>
      <w:r w:rsidR="00DB6D44">
        <w:t>Suspension</w:t>
      </w:r>
      <w:bookmarkEnd w:id="26"/>
      <w:r w:rsidRPr="00AD1D59">
        <w:t xml:space="preserve"> </w:t>
      </w:r>
    </w:p>
    <w:p w14:paraId="4F3FCD96" w14:textId="14D04AFB" w:rsidR="00B079F1" w:rsidRPr="00AD1D59" w:rsidRDefault="00B079F1" w:rsidP="00F50908">
      <w:pPr>
        <w:pStyle w:val="ListParagraph"/>
        <w:numPr>
          <w:ilvl w:val="0"/>
          <w:numId w:val="28"/>
        </w:numPr>
      </w:pPr>
      <w:r w:rsidRPr="00AD1D59">
        <w:t xml:space="preserve">If the Transaction Log is not received by the required deadline, the P-Card will be </w:t>
      </w:r>
      <w:r w:rsidR="00B25F3E">
        <w:t>suspend</w:t>
      </w:r>
      <w:r w:rsidR="00B25F3E" w:rsidRPr="00AD1D59">
        <w:t>ed</w:t>
      </w:r>
      <w:r w:rsidRPr="00AD1D59">
        <w:t xml:space="preserve"> until the Log is received and all transactions have been examined to the satisfaction of the P-Card Administrator</w:t>
      </w:r>
      <w:r w:rsidR="008E73AA" w:rsidRPr="00AD1D59">
        <w:t>.</w:t>
      </w:r>
    </w:p>
    <w:p w14:paraId="01BEB887" w14:textId="1AFF209A" w:rsidR="00E45F9B" w:rsidRPr="00AD1D59" w:rsidRDefault="00B079F1" w:rsidP="00F50908">
      <w:pPr>
        <w:pStyle w:val="ListParagraph"/>
        <w:numPr>
          <w:ilvl w:val="0"/>
          <w:numId w:val="28"/>
        </w:numPr>
      </w:pPr>
      <w:r w:rsidRPr="00AD1D59">
        <w:t xml:space="preserve">When a </w:t>
      </w:r>
      <w:r w:rsidR="000A7CC8">
        <w:t>Cardholder</w:t>
      </w:r>
      <w:r w:rsidRPr="00AD1D59">
        <w:t xml:space="preserve"> commits the following violations, </w:t>
      </w:r>
      <w:r w:rsidR="00CA553A" w:rsidRPr="00AD1D59">
        <w:t xml:space="preserve">their </w:t>
      </w:r>
      <w:r w:rsidRPr="00AD1D59">
        <w:t xml:space="preserve">P-Card will be </w:t>
      </w:r>
      <w:r w:rsidR="00B25F3E">
        <w:t>suspend</w:t>
      </w:r>
      <w:r w:rsidR="00B25F3E" w:rsidRPr="00AD1D59">
        <w:t>ed</w:t>
      </w:r>
      <w:r w:rsidR="00E45F9B" w:rsidRPr="00AD1D59">
        <w:t xml:space="preserve"> for a period of three months.</w:t>
      </w:r>
      <w:r w:rsidRPr="00AD1D59">
        <w:t xml:space="preserve"> </w:t>
      </w:r>
      <w:r w:rsidR="00E45F9B" w:rsidRPr="00AD1D59">
        <w:t xml:space="preserve">P-Cards will only be reactivated after three months and the </w:t>
      </w:r>
      <w:r w:rsidR="000A7CC8">
        <w:t>Cardholder</w:t>
      </w:r>
      <w:r w:rsidR="00E45F9B" w:rsidRPr="00AD1D59">
        <w:t xml:space="preserve"> attends t</w:t>
      </w:r>
      <w:r w:rsidR="003A6756" w:rsidRPr="00AD1D59">
        <w:t>raining</w:t>
      </w:r>
      <w:r w:rsidR="008E73AA" w:rsidRPr="00AD1D59">
        <w:t>.</w:t>
      </w:r>
    </w:p>
    <w:p w14:paraId="0FCCAE3A" w14:textId="42333FB8" w:rsidR="00E45F9B" w:rsidRPr="00AD1D59" w:rsidRDefault="00B079F1" w:rsidP="00F50908">
      <w:pPr>
        <w:pStyle w:val="ListParagraph"/>
        <w:numPr>
          <w:ilvl w:val="1"/>
          <w:numId w:val="29"/>
        </w:numPr>
      </w:pPr>
      <w:r w:rsidRPr="00AD1D59">
        <w:t>Transaction Log is not received by the required deadline for three consecutive months or three mo</w:t>
      </w:r>
      <w:r w:rsidR="003A6756" w:rsidRPr="00AD1D59">
        <w:t>nths during a six- month period</w:t>
      </w:r>
      <w:r w:rsidR="008E73AA" w:rsidRPr="00AD1D59">
        <w:t>.</w:t>
      </w:r>
    </w:p>
    <w:p w14:paraId="433A3176" w14:textId="43204A96" w:rsidR="00E45F9B" w:rsidRPr="00AD1D59" w:rsidRDefault="00E45F9B" w:rsidP="00F50908">
      <w:pPr>
        <w:pStyle w:val="ListParagraph"/>
        <w:numPr>
          <w:ilvl w:val="1"/>
          <w:numId w:val="29"/>
        </w:numPr>
      </w:pPr>
      <w:r w:rsidRPr="00AD1D59">
        <w:t>S</w:t>
      </w:r>
      <w:r w:rsidR="00B079F1" w:rsidRPr="00AD1D59">
        <w:t>econd offense of splitting purchases to avoid purchasing procedures</w:t>
      </w:r>
      <w:r w:rsidR="008E73AA" w:rsidRPr="00AD1D59">
        <w:t>.</w:t>
      </w:r>
    </w:p>
    <w:p w14:paraId="5348F8F0" w14:textId="48DA470A" w:rsidR="00B079F1" w:rsidRDefault="00E45F9B" w:rsidP="00F50908">
      <w:pPr>
        <w:pStyle w:val="ListParagraph"/>
        <w:numPr>
          <w:ilvl w:val="1"/>
          <w:numId w:val="29"/>
        </w:numPr>
      </w:pPr>
      <w:r w:rsidRPr="00AD1D59">
        <w:t>Failure</w:t>
      </w:r>
      <w:r w:rsidR="00B079F1" w:rsidRPr="00AD1D59">
        <w:t xml:space="preserve"> to provide documentation within the re</w:t>
      </w:r>
      <w:r w:rsidR="003A6756" w:rsidRPr="00AD1D59">
        <w:t>quested timeframe</w:t>
      </w:r>
      <w:r w:rsidR="008E73AA" w:rsidRPr="00AD1D59">
        <w:t>.</w:t>
      </w:r>
    </w:p>
    <w:p w14:paraId="145E6AE7" w14:textId="10AD6257" w:rsidR="007F3CF0" w:rsidRPr="00AD1D59" w:rsidRDefault="007F3CF0" w:rsidP="00F50908">
      <w:pPr>
        <w:pStyle w:val="ListParagraph"/>
        <w:numPr>
          <w:ilvl w:val="1"/>
          <w:numId w:val="29"/>
        </w:numPr>
      </w:pPr>
      <w:r>
        <w:t xml:space="preserve">Accept as noted above, second offense of purchasing from the </w:t>
      </w:r>
      <w:hyperlink w:anchor="_UNACCEPTABLE_PURCHASES" w:history="1">
        <w:r w:rsidRPr="007F3CF0">
          <w:rPr>
            <w:rStyle w:val="Hyperlink"/>
          </w:rPr>
          <w:t>Unacceptable Purchases</w:t>
        </w:r>
      </w:hyperlink>
      <w:r>
        <w:t xml:space="preserve"> list.</w:t>
      </w:r>
    </w:p>
    <w:p w14:paraId="22F0B5D7" w14:textId="77777777" w:rsidR="00EB6687" w:rsidRPr="00AD1D59" w:rsidRDefault="0059370E" w:rsidP="002E34CC">
      <w:pPr>
        <w:pStyle w:val="Heading2"/>
      </w:pPr>
      <w:bookmarkStart w:id="27" w:name="_bookmark6"/>
      <w:bookmarkStart w:id="28" w:name="_Toc490658695"/>
      <w:bookmarkEnd w:id="27"/>
      <w:r w:rsidRPr="00AD1D59">
        <w:t>Other Card Cancellations and Actions</w:t>
      </w:r>
      <w:bookmarkEnd w:id="28"/>
    </w:p>
    <w:p w14:paraId="077CC430" w14:textId="1774657B" w:rsidR="00EB6687" w:rsidRPr="00AD1D59" w:rsidRDefault="0059370E" w:rsidP="00F50908">
      <w:pPr>
        <w:pStyle w:val="ListParagraph"/>
        <w:numPr>
          <w:ilvl w:val="0"/>
          <w:numId w:val="7"/>
        </w:numPr>
      </w:pPr>
      <w:r w:rsidRPr="00AD1D59">
        <w:rPr>
          <w:b/>
          <w:u w:color="000000"/>
        </w:rPr>
        <w:t>Non-Use</w:t>
      </w:r>
      <w:r w:rsidRPr="00AD1D59">
        <w:rPr>
          <w:u w:color="000000"/>
        </w:rPr>
        <w:t xml:space="preserve"> </w:t>
      </w:r>
      <w:r w:rsidRPr="00AD1D59">
        <w:t xml:space="preserve">- If the </w:t>
      </w:r>
      <w:r w:rsidR="000A7CC8">
        <w:t>Cardholder</w:t>
      </w:r>
      <w:r w:rsidRPr="00AD1D59">
        <w:t xml:space="preserve"> has not used the </w:t>
      </w:r>
      <w:r w:rsidR="00F24496" w:rsidRPr="00AD1D59">
        <w:t>P-Card</w:t>
      </w:r>
      <w:r w:rsidRPr="00AD1D59">
        <w:t xml:space="preserve"> within one year, the P-Card will be cancelled</w:t>
      </w:r>
      <w:r w:rsidR="00DD5960" w:rsidRPr="00AD1D59">
        <w:t xml:space="preserve">. </w:t>
      </w:r>
      <w:r w:rsidRPr="00AD1D59">
        <w:t xml:space="preserve">To receive a new card, the </w:t>
      </w:r>
      <w:r w:rsidR="000A7CC8">
        <w:t>Cardholder</w:t>
      </w:r>
      <w:r w:rsidRPr="00AD1D59">
        <w:t xml:space="preserve"> will be required to submit a </w:t>
      </w:r>
      <w:hyperlink w:anchor="_bookmark17" w:history="1">
        <w:r w:rsidRPr="00AD1D59">
          <w:rPr>
            <w:rStyle w:val="Hyperlink"/>
          </w:rPr>
          <w:t>P-Card Application</w:t>
        </w:r>
      </w:hyperlink>
      <w:r w:rsidRPr="00AD1D59">
        <w:t xml:space="preserve"> and attend training.</w:t>
      </w:r>
    </w:p>
    <w:p w14:paraId="4501295D" w14:textId="6F002F8B" w:rsidR="009A4C91" w:rsidRPr="00AD1D59" w:rsidRDefault="0059370E" w:rsidP="00F50908">
      <w:pPr>
        <w:pStyle w:val="ListParagraph"/>
        <w:numPr>
          <w:ilvl w:val="0"/>
          <w:numId w:val="7"/>
        </w:numPr>
      </w:pPr>
      <w:r w:rsidRPr="00AD1D59">
        <w:rPr>
          <w:b/>
          <w:bCs/>
          <w:u w:color="000000"/>
        </w:rPr>
        <w:t xml:space="preserve">Termination of University Employment </w:t>
      </w:r>
      <w:r w:rsidRPr="00AD1D59">
        <w:t xml:space="preserve">- </w:t>
      </w:r>
      <w:r w:rsidR="009A4C91" w:rsidRPr="00AD1D59">
        <w:t xml:space="preserve">When a </w:t>
      </w:r>
      <w:r w:rsidR="000A7CC8">
        <w:t>Cardholder</w:t>
      </w:r>
      <w:r w:rsidR="009A4C91" w:rsidRPr="00AD1D59">
        <w:t xml:space="preserve"> terminates employment with the University, the card will be closed prior to the employee termination date. A request may be made to the P-Card Administrator for the card to be shredded by the </w:t>
      </w:r>
      <w:r w:rsidR="00B750E3" w:rsidRPr="00AD1D59">
        <w:t>Manager Approver</w:t>
      </w:r>
      <w:r w:rsidR="009A4C91" w:rsidRPr="00AD1D59">
        <w:t xml:space="preserve">. Verification of card return will be part of an employee’s exit interview with Human Resources. Any fraudulent charges made by a terminated employee after the employee’s termination will be reported to the University Police Department. The terminated employee will be expected to reimburse the University. </w:t>
      </w:r>
    </w:p>
    <w:p w14:paraId="69E67C26" w14:textId="6D2D886A" w:rsidR="00013F58" w:rsidRPr="00AD1D59" w:rsidRDefault="0059370E" w:rsidP="00F50908">
      <w:pPr>
        <w:pStyle w:val="ListParagraph"/>
        <w:numPr>
          <w:ilvl w:val="0"/>
          <w:numId w:val="7"/>
        </w:numPr>
      </w:pPr>
      <w:r w:rsidRPr="00AD1D59">
        <w:rPr>
          <w:b/>
          <w:bCs/>
          <w:u w:color="000000"/>
        </w:rPr>
        <w:t xml:space="preserve">Transfer to a Different University Department </w:t>
      </w:r>
      <w:r w:rsidRPr="00AD1D59">
        <w:t xml:space="preserve">- </w:t>
      </w:r>
      <w:r w:rsidR="00013F58" w:rsidRPr="00AD1D59">
        <w:t xml:space="preserve">When a </w:t>
      </w:r>
      <w:r w:rsidR="000A7CC8">
        <w:t>Cardholder</w:t>
      </w:r>
      <w:r w:rsidR="00013F58" w:rsidRPr="00AD1D59">
        <w:t xml:space="preserve"> changes employment from one University department to </w:t>
      </w:r>
      <w:r w:rsidR="000A7CC8" w:rsidRPr="00AD1D59">
        <w:t>another;</w:t>
      </w:r>
      <w:r w:rsidR="00013F58" w:rsidRPr="00AD1D59">
        <w:t xml:space="preserve"> the </w:t>
      </w:r>
      <w:r w:rsidR="000A7CC8">
        <w:t>Cardholder</w:t>
      </w:r>
      <w:r w:rsidR="00013F58" w:rsidRPr="00AD1D59">
        <w:t xml:space="preserve"> must notify the P-Card Administrator. A request from the new </w:t>
      </w:r>
      <w:r w:rsidR="00B750E3" w:rsidRPr="00AD1D59">
        <w:t>Manager Approver</w:t>
      </w:r>
      <w:r w:rsidR="00013F58" w:rsidRPr="00AD1D59">
        <w:t xml:space="preserve"> for the employee to keep their P-Card must be received prior to the effective date of change. </w:t>
      </w:r>
    </w:p>
    <w:p w14:paraId="44395B64" w14:textId="72C57638" w:rsidR="003F7CC0" w:rsidRPr="00AD1D59" w:rsidRDefault="0059370E" w:rsidP="00F50908">
      <w:pPr>
        <w:pStyle w:val="ListParagraph"/>
        <w:numPr>
          <w:ilvl w:val="0"/>
          <w:numId w:val="7"/>
        </w:numPr>
      </w:pPr>
      <w:r w:rsidRPr="00AD1D59">
        <w:rPr>
          <w:b/>
          <w:bCs/>
          <w:u w:color="000000"/>
        </w:rPr>
        <w:t xml:space="preserve">Failure </w:t>
      </w:r>
      <w:r w:rsidR="004D3226" w:rsidRPr="00AD1D59">
        <w:rPr>
          <w:b/>
          <w:bCs/>
          <w:u w:color="000000"/>
        </w:rPr>
        <w:t>t</w:t>
      </w:r>
      <w:r w:rsidRPr="00AD1D59">
        <w:rPr>
          <w:b/>
          <w:bCs/>
          <w:u w:color="000000"/>
        </w:rPr>
        <w:t xml:space="preserve">o Promptly Report </w:t>
      </w:r>
      <w:r w:rsidR="004D3226" w:rsidRPr="00AD1D59">
        <w:rPr>
          <w:b/>
          <w:bCs/>
          <w:u w:color="000000"/>
        </w:rPr>
        <w:t xml:space="preserve">a </w:t>
      </w:r>
      <w:r w:rsidR="00BA5409">
        <w:rPr>
          <w:b/>
          <w:bCs/>
          <w:u w:color="000000"/>
        </w:rPr>
        <w:t>Lost, Stolen, or Compromised</w:t>
      </w:r>
      <w:r w:rsidRPr="00AD1D59">
        <w:rPr>
          <w:b/>
          <w:bCs/>
          <w:u w:color="000000"/>
        </w:rPr>
        <w:t xml:space="preserve"> Card -</w:t>
      </w:r>
      <w:r w:rsidRPr="00AD1D59">
        <w:t xml:space="preserve"> </w:t>
      </w:r>
      <w:r w:rsidR="003F7CC0" w:rsidRPr="00AD1D59">
        <w:t xml:space="preserve">If a </w:t>
      </w:r>
      <w:r w:rsidR="000A7CC8">
        <w:t>Cardholder</w:t>
      </w:r>
      <w:r w:rsidR="003F7CC0" w:rsidRPr="00AD1D59">
        <w:t xml:space="preserve"> fails to make a report of a </w:t>
      </w:r>
      <w:r w:rsidR="00BA5409">
        <w:t>lost, stolen, or compromised</w:t>
      </w:r>
      <w:r w:rsidR="003F7CC0" w:rsidRPr="00AD1D59">
        <w:t xml:space="preserve"> card immediately upon discovery, the </w:t>
      </w:r>
      <w:r w:rsidR="000A7CC8">
        <w:t>Cardholder</w:t>
      </w:r>
      <w:r w:rsidR="003F7CC0" w:rsidRPr="00AD1D59">
        <w:t xml:space="preserve"> may be required to reimburse the University</w:t>
      </w:r>
      <w:r w:rsidR="00600795" w:rsidRPr="00AD1D59">
        <w:t xml:space="preserve"> for any</w:t>
      </w:r>
      <w:r w:rsidR="001E4D0B" w:rsidRPr="00AD1D59">
        <w:t xml:space="preserve"> </w:t>
      </w:r>
      <w:r w:rsidR="0054396F">
        <w:t>charges</w:t>
      </w:r>
      <w:r w:rsidR="00EA0DBD">
        <w:t xml:space="preserve"> </w:t>
      </w:r>
      <w:r w:rsidR="001E4D0B" w:rsidRPr="00AD1D59">
        <w:t>made on the card until it has been cancelled.</w:t>
      </w:r>
      <w:r w:rsidR="003F7CC0" w:rsidRPr="00AD1D59">
        <w:t xml:space="preserve"> The </w:t>
      </w:r>
      <w:r w:rsidR="000A7CC8">
        <w:t>Cardholder</w:t>
      </w:r>
      <w:r w:rsidR="003F7CC0" w:rsidRPr="00AD1D59">
        <w:t xml:space="preserve"> will be subject to a minimum 3-month waiting period before a new card will be issued and will be required to attend an instructor-led training.</w:t>
      </w:r>
    </w:p>
    <w:p w14:paraId="2BFEFE38" w14:textId="44AEB87A" w:rsidR="00A2549F" w:rsidRPr="00AD1D59" w:rsidRDefault="00A2549F" w:rsidP="00F50908">
      <w:pPr>
        <w:pStyle w:val="ListParagraph"/>
        <w:numPr>
          <w:ilvl w:val="0"/>
          <w:numId w:val="7"/>
        </w:numPr>
      </w:pPr>
      <w:r w:rsidRPr="00AD1D59">
        <w:rPr>
          <w:b/>
        </w:rPr>
        <w:t>Failure to Complete the Mandatory Refresher Training</w:t>
      </w:r>
      <w:r w:rsidR="000E75CE" w:rsidRPr="00AD1D59">
        <w:rPr>
          <w:b/>
          <w:bCs/>
          <w:u w:color="000000"/>
        </w:rPr>
        <w:t xml:space="preserve"> - </w:t>
      </w:r>
      <w:r w:rsidRPr="00AD1D59">
        <w:t xml:space="preserve">Any </w:t>
      </w:r>
      <w:r w:rsidR="000A7CC8">
        <w:t>Cardholder</w:t>
      </w:r>
      <w:r w:rsidRPr="00AD1D59">
        <w:t xml:space="preserve"> who fails to complete the mandatory refresher training every two years will have their P-Card </w:t>
      </w:r>
      <w:r w:rsidR="00B25F3E">
        <w:t>suspend</w:t>
      </w:r>
      <w:r w:rsidR="00B25F3E" w:rsidRPr="00AD1D59">
        <w:t>ed</w:t>
      </w:r>
      <w:r w:rsidRPr="00AD1D59">
        <w:t xml:space="preserve"> until the refresher training is complete. If the refresher training is not completed within </w:t>
      </w:r>
      <w:r w:rsidR="008D682A" w:rsidRPr="00AD1D59">
        <w:t>90 days</w:t>
      </w:r>
      <w:r w:rsidRPr="00AD1D59">
        <w:t xml:space="preserve"> of card </w:t>
      </w:r>
      <w:r w:rsidR="009C06BE">
        <w:t>suspension</w:t>
      </w:r>
      <w:r w:rsidRPr="00AD1D59">
        <w:t xml:space="preserve">, the P-Card will be cancelled, and the employee will be required to submit a </w:t>
      </w:r>
      <w:hyperlink w:anchor="_bookmark17" w:history="1">
        <w:r w:rsidRPr="00AD1D59">
          <w:rPr>
            <w:rStyle w:val="Hyperlink"/>
          </w:rPr>
          <w:t>P-Card Application</w:t>
        </w:r>
      </w:hyperlink>
      <w:r w:rsidRPr="00AD1D59">
        <w:t xml:space="preserve"> and attend an instructor-led training</w:t>
      </w:r>
      <w:r w:rsidR="008E73AA" w:rsidRPr="00AD1D59">
        <w:t xml:space="preserve"> before receiving </w:t>
      </w:r>
      <w:r w:rsidR="00F50908">
        <w:t>a</w:t>
      </w:r>
      <w:r w:rsidR="008E73AA" w:rsidRPr="00AD1D59">
        <w:t xml:space="preserve"> new card.</w:t>
      </w:r>
    </w:p>
    <w:p w14:paraId="36878A0C" w14:textId="45AE9D00" w:rsidR="00A91AA6" w:rsidRDefault="0059370E" w:rsidP="00F50908">
      <w:pPr>
        <w:pStyle w:val="ListParagraph"/>
        <w:numPr>
          <w:ilvl w:val="0"/>
          <w:numId w:val="7"/>
        </w:numPr>
        <w:sectPr w:rsidR="00A91AA6" w:rsidSect="003A52FA">
          <w:pgSz w:w="12240" w:h="15840" w:code="1"/>
          <w:pgMar w:top="1440" w:right="1440" w:bottom="1440" w:left="1440" w:header="0" w:footer="853" w:gutter="0"/>
          <w:cols w:space="720"/>
          <w:docGrid w:linePitch="299"/>
        </w:sectPr>
      </w:pPr>
      <w:r w:rsidRPr="00AD1D59">
        <w:rPr>
          <w:b/>
          <w:bCs/>
          <w:u w:color="000000"/>
        </w:rPr>
        <w:t xml:space="preserve">Administrative Authority </w:t>
      </w:r>
      <w:r w:rsidRPr="00AD1D59">
        <w:t>-</w:t>
      </w:r>
      <w:r w:rsidR="007E4D22" w:rsidRPr="00AD1D59">
        <w:t xml:space="preserve">The </w:t>
      </w:r>
      <w:r w:rsidR="00B750E3" w:rsidRPr="00AD1D59">
        <w:t>Manager Approver</w:t>
      </w:r>
      <w:r w:rsidR="00EA0DBD">
        <w:t>, supervising D</w:t>
      </w:r>
      <w:r w:rsidR="007E4D22" w:rsidRPr="00AD1D59">
        <w:t xml:space="preserve">ean, Vice President, or President has the authority to request that the P-Card Administrator </w:t>
      </w:r>
      <w:r w:rsidR="00B25F3E">
        <w:t>suspend</w:t>
      </w:r>
      <w:r w:rsidR="007E4D22" w:rsidRPr="00AD1D59">
        <w:t xml:space="preserve"> or cancel an employee's card at any time for any reason. Any cards so </w:t>
      </w:r>
      <w:r w:rsidR="00B25F3E">
        <w:t>suspend</w:t>
      </w:r>
      <w:r w:rsidR="00B25F3E" w:rsidRPr="00AD1D59">
        <w:t>ed</w:t>
      </w:r>
      <w:r w:rsidR="007E4D22" w:rsidRPr="00AD1D59">
        <w:t xml:space="preserve"> or cancelled may be reactivated or new cards issued only with approval by the position that originally requested the </w:t>
      </w:r>
      <w:r w:rsidR="009C06BE">
        <w:t>suspension</w:t>
      </w:r>
      <w:r w:rsidR="007E4D22" w:rsidRPr="00AD1D59">
        <w:t xml:space="preserve"> or cancellation. Upon the P-Card Administrator’s determination or upon the request of the Internal Auditor or General Counsel’s office, the P-Card Administrator may </w:t>
      </w:r>
      <w:r w:rsidR="00B25F3E">
        <w:t>suspend</w:t>
      </w:r>
      <w:r w:rsidR="007E4D22" w:rsidRPr="00AD1D59">
        <w:t xml:space="preserve"> an employee’s card while transactions are being researched, investigated, or an audit is being conducted. At the conclusion of the research, </w:t>
      </w:r>
      <w:r w:rsidR="001F2FF0" w:rsidRPr="00AD1D59">
        <w:t>investigation,</w:t>
      </w:r>
      <w:r w:rsidR="007E4D22" w:rsidRPr="00AD1D59">
        <w:t xml:space="preserve"> or audit, the cards will be reactivated and/or appropriate action taken</w:t>
      </w:r>
      <w:r w:rsidR="000C3FF7" w:rsidRPr="00AD1D59">
        <w:t>.</w:t>
      </w:r>
      <w:bookmarkStart w:id="29" w:name="_bookmark7"/>
      <w:bookmarkEnd w:id="29"/>
    </w:p>
    <w:p w14:paraId="31D0E0F4" w14:textId="211CDFC3" w:rsidR="00EB6687" w:rsidRPr="00AD1D59" w:rsidRDefault="0059370E" w:rsidP="002E34CC">
      <w:pPr>
        <w:pStyle w:val="Heading1"/>
      </w:pPr>
      <w:bookmarkStart w:id="30" w:name="_Toc490658696"/>
      <w:r w:rsidRPr="00AD1D59">
        <w:t>U</w:t>
      </w:r>
      <w:r w:rsidR="00A86CB7" w:rsidRPr="00AD1D59">
        <w:t>sing the P-Card</w:t>
      </w:r>
      <w:bookmarkEnd w:id="30"/>
    </w:p>
    <w:p w14:paraId="428AF53D" w14:textId="2E89B786" w:rsidR="00EB6687" w:rsidRPr="00AD1D59" w:rsidRDefault="0059370E" w:rsidP="00AD1D59">
      <w:pPr>
        <w:pStyle w:val="BodyText"/>
        <w:ind w:left="0"/>
      </w:pPr>
      <w:r w:rsidRPr="00AD1D59">
        <w:t xml:space="preserve">The Cardholder is responsible to ensure </w:t>
      </w:r>
      <w:r w:rsidR="005E7049" w:rsidRPr="00AD1D59">
        <w:t xml:space="preserve">all of the </w:t>
      </w:r>
      <w:r w:rsidRPr="00AD1D59">
        <w:t xml:space="preserve">latest policies, procedures, </w:t>
      </w:r>
      <w:r w:rsidR="00DD5960" w:rsidRPr="00AD1D59">
        <w:t>rules,</w:t>
      </w:r>
      <w:r w:rsidRPr="00AD1D59">
        <w:t xml:space="preserve"> and guidelines </w:t>
      </w:r>
      <w:r w:rsidR="005E7049" w:rsidRPr="00AD1D59">
        <w:t xml:space="preserve">are followed </w:t>
      </w:r>
      <w:r w:rsidRPr="00AD1D59">
        <w:t xml:space="preserve">each time a purchase is made. All </w:t>
      </w:r>
      <w:r w:rsidR="000A7CC8">
        <w:t>Cardholder</w:t>
      </w:r>
      <w:r w:rsidRPr="00AD1D59">
        <w:t xml:space="preserve">s are automatically subscribed to an electronic mail list </w:t>
      </w:r>
      <w:r w:rsidR="00A66078" w:rsidRPr="00AD1D59">
        <w:t>for</w:t>
      </w:r>
      <w:r w:rsidRPr="00AD1D59">
        <w:t xml:space="preserve"> insuring that all </w:t>
      </w:r>
      <w:r w:rsidR="000A7CC8">
        <w:t>Cardholder</w:t>
      </w:r>
      <w:r w:rsidRPr="00AD1D59">
        <w:t>s receive notice of changes and updates to the P-Card Program.</w:t>
      </w:r>
    </w:p>
    <w:p w14:paraId="4588463E" w14:textId="13BAFA30" w:rsidR="00EB6687" w:rsidRPr="00AD1D59" w:rsidRDefault="0059370E" w:rsidP="002E34CC">
      <w:pPr>
        <w:pStyle w:val="Heading2"/>
      </w:pPr>
      <w:bookmarkStart w:id="31" w:name="_bookmark8"/>
      <w:bookmarkStart w:id="32" w:name="_Toc490658697"/>
      <w:bookmarkEnd w:id="31"/>
      <w:r w:rsidRPr="00AD1D59">
        <w:t>M</w:t>
      </w:r>
      <w:r w:rsidR="006D75AC" w:rsidRPr="00AD1D59">
        <w:t>aking a Purchase</w:t>
      </w:r>
      <w:bookmarkEnd w:id="32"/>
    </w:p>
    <w:p w14:paraId="17FB948A" w14:textId="78394FC4" w:rsidR="00EB6687" w:rsidRPr="00AD1D59" w:rsidRDefault="0059370E" w:rsidP="002E34CC">
      <w:pPr>
        <w:pStyle w:val="BodyText"/>
      </w:pPr>
      <w:bookmarkStart w:id="33" w:name="_Determine_if_the"/>
      <w:bookmarkEnd w:id="33"/>
      <w:r w:rsidRPr="00AD1D59">
        <w:t xml:space="preserve">Determine if </w:t>
      </w:r>
      <w:r w:rsidR="002E34CC" w:rsidRPr="00AD1D59">
        <w:t>t</w:t>
      </w:r>
      <w:r w:rsidR="002E34CC">
        <w:t>h</w:t>
      </w:r>
      <w:r w:rsidR="002E34CC" w:rsidRPr="00AD1D59">
        <w:t>e</w:t>
      </w:r>
      <w:r w:rsidRPr="00AD1D59">
        <w:t xml:space="preserve"> transaction is an acceptable use of the card.</w:t>
      </w:r>
    </w:p>
    <w:p w14:paraId="67C61FB8" w14:textId="38472695" w:rsidR="00EB6687" w:rsidRPr="00AD1D59" w:rsidRDefault="0059370E" w:rsidP="008C7FE6">
      <w:pPr>
        <w:pStyle w:val="ListParagraph"/>
        <w:numPr>
          <w:ilvl w:val="0"/>
          <w:numId w:val="17"/>
        </w:numPr>
      </w:pPr>
      <w:r w:rsidRPr="00AD1D59">
        <w:t>Splitting purchases to avoid purchasing procedures or bidding requirements is not allowed</w:t>
      </w:r>
      <w:r w:rsidR="00306AC1">
        <w:t>.</w:t>
      </w:r>
    </w:p>
    <w:p w14:paraId="36BBD54C" w14:textId="411C248F" w:rsidR="00EB6687" w:rsidRPr="00AD1D59" w:rsidRDefault="0059370E" w:rsidP="008C7FE6">
      <w:pPr>
        <w:pStyle w:val="ListParagraph"/>
        <w:numPr>
          <w:ilvl w:val="0"/>
          <w:numId w:val="17"/>
        </w:numPr>
      </w:pPr>
      <w:r w:rsidRPr="00AD1D59">
        <w:t xml:space="preserve">Consider available contracts for best </w:t>
      </w:r>
      <w:r w:rsidR="00DF18A5" w:rsidRPr="00AD1D59">
        <w:t>value</w:t>
      </w:r>
      <w:r w:rsidR="00006899" w:rsidRPr="00AD1D59">
        <w:t>.</w:t>
      </w:r>
      <w:r w:rsidRPr="00AD1D59">
        <w:t xml:space="preserve"> </w:t>
      </w:r>
      <w:r w:rsidR="00006899" w:rsidRPr="008C7FE6">
        <w:t>State Contracts, TX-MAS Contracts, and DIR</w:t>
      </w:r>
      <w:r w:rsidR="00306AC1">
        <w:t>.</w:t>
      </w:r>
    </w:p>
    <w:p w14:paraId="5EF29D53" w14:textId="6FB35558" w:rsidR="00EB6687" w:rsidRPr="00AD1D59" w:rsidRDefault="0059370E" w:rsidP="008C7FE6">
      <w:pPr>
        <w:pStyle w:val="ListParagraph"/>
        <w:numPr>
          <w:ilvl w:val="0"/>
          <w:numId w:val="17"/>
        </w:numPr>
      </w:pPr>
      <w:r w:rsidRPr="00AD1D59">
        <w:t>Always consider Recycled Products</w:t>
      </w:r>
      <w:r w:rsidR="00306AC1">
        <w:t>.</w:t>
      </w:r>
    </w:p>
    <w:p w14:paraId="1C8A5564" w14:textId="0D14B13C" w:rsidR="00EB6687" w:rsidRPr="00AD1D59" w:rsidRDefault="0059370E" w:rsidP="008C7FE6">
      <w:pPr>
        <w:pStyle w:val="ListParagraph"/>
        <w:numPr>
          <w:ilvl w:val="0"/>
          <w:numId w:val="17"/>
        </w:numPr>
      </w:pPr>
      <w:r w:rsidRPr="00AD1D59">
        <w:t xml:space="preserve">See examples of </w:t>
      </w:r>
      <w:hyperlink w:anchor="_ACCEPTABLE_PURCHASES" w:history="1">
        <w:r w:rsidRPr="00915470">
          <w:rPr>
            <w:rStyle w:val="Hyperlink"/>
          </w:rPr>
          <w:t>Acceptable and Unacceptable Purchases</w:t>
        </w:r>
      </w:hyperlink>
      <w:r w:rsidR="00915470">
        <w:t>.</w:t>
      </w:r>
    </w:p>
    <w:p w14:paraId="370AB454" w14:textId="1FC34264" w:rsidR="00855FB6" w:rsidRPr="00AD1D59" w:rsidRDefault="0059370E" w:rsidP="002E34CC">
      <w:pPr>
        <w:pStyle w:val="Heading3"/>
      </w:pPr>
      <w:bookmarkStart w:id="34" w:name="_Toc490658698"/>
      <w:r w:rsidRPr="00AD1D59">
        <w:t>Determine if the transaction is within the spending limit.</w:t>
      </w:r>
      <w:bookmarkEnd w:id="34"/>
      <w:r w:rsidRPr="00AD1D59">
        <w:t xml:space="preserve"> </w:t>
      </w:r>
    </w:p>
    <w:p w14:paraId="2E9B510E" w14:textId="0FCB7233" w:rsidR="00EB6687" w:rsidRPr="00AD1D59" w:rsidRDefault="0059370E" w:rsidP="00306AC1">
      <w:pPr>
        <w:pStyle w:val="ListParagraph"/>
        <w:numPr>
          <w:ilvl w:val="0"/>
          <w:numId w:val="17"/>
        </w:numPr>
      </w:pPr>
      <w:r w:rsidRPr="00AD1D59">
        <w:t>A transaction includes the purchase price, plus freight and installation and excluding tax</w:t>
      </w:r>
      <w:r w:rsidR="008E73AA" w:rsidRPr="00AD1D59">
        <w:t>.</w:t>
      </w:r>
    </w:p>
    <w:p w14:paraId="178144DF" w14:textId="14E6D030" w:rsidR="00EB6687" w:rsidRPr="00AD1D59" w:rsidRDefault="0059370E" w:rsidP="00306AC1">
      <w:pPr>
        <w:pStyle w:val="ListParagraph"/>
        <w:numPr>
          <w:ilvl w:val="0"/>
          <w:numId w:val="17"/>
        </w:numPr>
      </w:pPr>
      <w:r w:rsidRPr="00AD1D59">
        <w:t xml:space="preserve">NEVER split purchases to stay within the </w:t>
      </w:r>
      <w:r w:rsidR="000A7CC8">
        <w:t>Cardholder</w:t>
      </w:r>
      <w:r w:rsidRPr="00AD1D59">
        <w:t>’s spending limit</w:t>
      </w:r>
      <w:r w:rsidR="008E73AA" w:rsidRPr="00AD1D59">
        <w:t>.</w:t>
      </w:r>
    </w:p>
    <w:p w14:paraId="553BCB7B" w14:textId="662EB627" w:rsidR="00EB6687" w:rsidRPr="00AD1D59" w:rsidRDefault="0059370E" w:rsidP="00306AC1">
      <w:pPr>
        <w:pStyle w:val="ListParagraph"/>
        <w:numPr>
          <w:ilvl w:val="0"/>
          <w:numId w:val="17"/>
        </w:numPr>
      </w:pPr>
      <w:r w:rsidRPr="00AD1D59">
        <w:t xml:space="preserve">Sales </w:t>
      </w:r>
      <w:r w:rsidR="00B93822" w:rsidRPr="00AD1D59">
        <w:t>t</w:t>
      </w:r>
      <w:r w:rsidRPr="00AD1D59">
        <w:t xml:space="preserve">ax should never be charged. </w:t>
      </w:r>
      <w:r w:rsidR="00E7028C" w:rsidRPr="00AD1D59">
        <w:t>MSU</w:t>
      </w:r>
      <w:r w:rsidRPr="00AD1D59">
        <w:t xml:space="preserve"> is a </w:t>
      </w:r>
      <w:r w:rsidR="00A12EFB" w:rsidRPr="00AD1D59">
        <w:t>tax-exempt</w:t>
      </w:r>
      <w:r w:rsidRPr="00AD1D59">
        <w:t xml:space="preserve"> agency. Sales tax is not a disputable item. If tax is charged, it must be paid and the department will be responsible for obtaining a credit from the vendor charging the tax</w:t>
      </w:r>
      <w:r w:rsidR="008E73AA" w:rsidRPr="00AD1D59">
        <w:t>, or reimbursing the University.</w:t>
      </w:r>
    </w:p>
    <w:p w14:paraId="21BE6D48" w14:textId="000F2A06" w:rsidR="00EB6687" w:rsidRPr="00AD1D59" w:rsidRDefault="0059370E" w:rsidP="002E34CC">
      <w:pPr>
        <w:pStyle w:val="Heading3"/>
      </w:pPr>
      <w:bookmarkStart w:id="35" w:name="_Toc490658699"/>
      <w:r w:rsidRPr="00AD1D59">
        <w:t xml:space="preserve">Identify </w:t>
      </w:r>
      <w:r w:rsidR="00B93822" w:rsidRPr="00AD1D59">
        <w:t xml:space="preserve">if </w:t>
      </w:r>
      <w:r w:rsidRPr="00AD1D59">
        <w:t xml:space="preserve">the </w:t>
      </w:r>
      <w:r w:rsidR="00B93822" w:rsidRPr="00AD1D59">
        <w:t>merchant is a HUB vendor</w:t>
      </w:r>
      <w:r w:rsidRPr="00AD1D59">
        <w:t>.</w:t>
      </w:r>
      <w:bookmarkEnd w:id="35"/>
    </w:p>
    <w:p w14:paraId="21732505" w14:textId="0AFC6680" w:rsidR="00EB6687" w:rsidRPr="00AD1D59" w:rsidRDefault="0059370E" w:rsidP="00AD1D59">
      <w:pPr>
        <w:pStyle w:val="BodyText"/>
        <w:ind w:left="0"/>
      </w:pPr>
      <w:r w:rsidRPr="00AD1D59">
        <w:t xml:space="preserve">State law mandates, on both state and local accounts, that </w:t>
      </w:r>
      <w:r w:rsidR="00E7028C" w:rsidRPr="00AD1D59">
        <w:t>MSU</w:t>
      </w:r>
      <w:r w:rsidRPr="00AD1D59">
        <w:t xml:space="preserve"> make a good faith effort to increase business with Historically Underutilized Businesses (HUB). Contact the </w:t>
      </w:r>
      <w:r w:rsidR="00561E61" w:rsidRPr="00AD1D59">
        <w:t>P-Card</w:t>
      </w:r>
      <w:r w:rsidRPr="00AD1D59">
        <w:t xml:space="preserve"> </w:t>
      </w:r>
      <w:r w:rsidR="00BE256A" w:rsidRPr="00AD1D59">
        <w:t>Administrator</w:t>
      </w:r>
      <w:r w:rsidR="00A12EFB" w:rsidRPr="00AD1D59">
        <w:t xml:space="preserve">, </w:t>
      </w:r>
      <w:r w:rsidR="00DD5960" w:rsidRPr="00AD1D59">
        <w:t>Purchasing,</w:t>
      </w:r>
      <w:r w:rsidR="00A12EFB" w:rsidRPr="00AD1D59">
        <w:t xml:space="preserve"> or the Business Office </w:t>
      </w:r>
      <w:r w:rsidRPr="00AD1D59">
        <w:t xml:space="preserve">for help identifying HUB vendors. Remember that </w:t>
      </w:r>
      <w:r w:rsidR="00E7028C" w:rsidRPr="00AD1D59">
        <w:t>MSU</w:t>
      </w:r>
      <w:r w:rsidRPr="00AD1D59">
        <w:t>'s percentage of business with HUBs is considered during the state's biennial budget allocation process</w:t>
      </w:r>
      <w:r w:rsidR="00DD5960" w:rsidRPr="00AD1D59">
        <w:t xml:space="preserve">. </w:t>
      </w:r>
      <w:r w:rsidRPr="00AD1D59">
        <w:t xml:space="preserve">HUBs may be searched at the State of Texas </w:t>
      </w:r>
      <w:hyperlink r:id="rId25">
        <w:r w:rsidRPr="00AD1D59">
          <w:rPr>
            <w:color w:val="0000FF"/>
            <w:u w:val="single" w:color="0000FF"/>
          </w:rPr>
          <w:t xml:space="preserve">CMBL </w:t>
        </w:r>
      </w:hyperlink>
      <w:r w:rsidRPr="00AD1D59">
        <w:t>search site</w:t>
      </w:r>
    </w:p>
    <w:p w14:paraId="53455063" w14:textId="75CA511C" w:rsidR="005607FC" w:rsidRPr="00AD1D59" w:rsidRDefault="005607FC" w:rsidP="002E34CC">
      <w:pPr>
        <w:pStyle w:val="Heading3"/>
      </w:pPr>
      <w:bookmarkStart w:id="36" w:name="_Toc490658700"/>
      <w:r w:rsidRPr="00AD1D59">
        <w:t xml:space="preserve">Verify </w:t>
      </w:r>
      <w:hyperlink r:id="rId26" w:history="1">
        <w:r w:rsidRPr="00AD1D59">
          <w:rPr>
            <w:rStyle w:val="Hyperlink"/>
            <w:color w:val="auto"/>
            <w:u w:val="none"/>
          </w:rPr>
          <w:t>Vendor Hold Status</w:t>
        </w:r>
        <w:bookmarkEnd w:id="36"/>
      </w:hyperlink>
    </w:p>
    <w:p w14:paraId="1FDD63B3" w14:textId="1B25C620" w:rsidR="00EB6687" w:rsidRPr="00AD1D59" w:rsidRDefault="0059370E" w:rsidP="00AD1D59">
      <w:pPr>
        <w:pStyle w:val="BodyText"/>
        <w:ind w:left="0"/>
      </w:pPr>
      <w:r w:rsidRPr="00AD1D59">
        <w:t xml:space="preserve">Prior to the commitment of funds, state law mandates that the </w:t>
      </w:r>
      <w:r w:rsidR="000A7CC8">
        <w:t>Cardholder</w:t>
      </w:r>
      <w:r w:rsidRPr="00AD1D59">
        <w:t xml:space="preserve"> </w:t>
      </w:r>
      <w:r w:rsidR="005607FC" w:rsidRPr="00AD1D59">
        <w:t xml:space="preserve">verify the </w:t>
      </w:r>
      <w:hyperlink r:id="rId27" w:history="1">
        <w:r w:rsidR="005607FC" w:rsidRPr="00AD1D59">
          <w:rPr>
            <w:rStyle w:val="Hyperlink"/>
          </w:rPr>
          <w:t>Vendor Hold Status</w:t>
        </w:r>
      </w:hyperlink>
      <w:r w:rsidRPr="00AD1D59">
        <w:t xml:space="preserve"> </w:t>
      </w:r>
      <w:r w:rsidR="005607FC" w:rsidRPr="00AD1D59">
        <w:rPr>
          <w:b/>
        </w:rPr>
        <w:t xml:space="preserve">FOR ANY </w:t>
      </w:r>
      <w:r w:rsidRPr="00AD1D59">
        <w:rPr>
          <w:b/>
        </w:rPr>
        <w:t>PURCHASE EXCEEDING $500</w:t>
      </w:r>
      <w:r w:rsidRPr="00AD1D59">
        <w:t xml:space="preserve">. </w:t>
      </w:r>
      <w:r w:rsidR="005607FC" w:rsidRPr="00AD1D59">
        <w:t>C</w:t>
      </w:r>
      <w:r w:rsidRPr="00AD1D59">
        <w:t xml:space="preserve">ontact </w:t>
      </w:r>
      <w:r w:rsidR="005C527C" w:rsidRPr="00AD1D59">
        <w:t>Purchasing</w:t>
      </w:r>
      <w:r w:rsidR="005607FC" w:rsidRPr="00AD1D59">
        <w:t xml:space="preserve"> </w:t>
      </w:r>
      <w:r w:rsidR="005C527C" w:rsidRPr="00AD1D59">
        <w:t xml:space="preserve">or </w:t>
      </w:r>
      <w:r w:rsidR="005607FC" w:rsidRPr="00AD1D59">
        <w:t>the Business Office for questions on the Vendor Hold Search</w:t>
      </w:r>
      <w:r w:rsidRPr="00AD1D59">
        <w:t xml:space="preserve">. The P-Card </w:t>
      </w:r>
      <w:r w:rsidR="00BE256A" w:rsidRPr="00AD1D59">
        <w:t>Administrator</w:t>
      </w:r>
      <w:r w:rsidRPr="00AD1D59">
        <w:t xml:space="preserve"> will also update </w:t>
      </w:r>
      <w:r w:rsidR="000A7CC8">
        <w:t>Cardholder</w:t>
      </w:r>
      <w:r w:rsidRPr="00AD1D59">
        <w:t xml:space="preserve">s by email on all vendors who are on hold with the state that have been paid with the P-Card. </w:t>
      </w:r>
    </w:p>
    <w:p w14:paraId="674223E1" w14:textId="6A030817" w:rsidR="000A3C38" w:rsidRPr="00AD1D59" w:rsidRDefault="000A3C38" w:rsidP="002E34CC">
      <w:pPr>
        <w:pStyle w:val="Heading3"/>
      </w:pPr>
      <w:bookmarkStart w:id="37" w:name="_Toc490658701"/>
      <w:r w:rsidRPr="00AD1D59">
        <w:t>Complete the order</w:t>
      </w:r>
      <w:bookmarkEnd w:id="37"/>
    </w:p>
    <w:p w14:paraId="2A550F05" w14:textId="44DF6986" w:rsidR="00EB6687" w:rsidRPr="00AD1D59" w:rsidRDefault="0059370E" w:rsidP="00F50908">
      <w:pPr>
        <w:pStyle w:val="ListParagraph"/>
        <w:numPr>
          <w:ilvl w:val="0"/>
          <w:numId w:val="8"/>
        </w:numPr>
      </w:pPr>
      <w:r w:rsidRPr="00AD1D59">
        <w:t>Confirm pricing includ</w:t>
      </w:r>
      <w:r w:rsidR="00665477">
        <w:t xml:space="preserve">es </w:t>
      </w:r>
      <w:r w:rsidRPr="00AD1D59">
        <w:t>shipping and exclud</w:t>
      </w:r>
      <w:r w:rsidR="00665477">
        <w:t>es</w:t>
      </w:r>
      <w:r w:rsidRPr="00AD1D59">
        <w:t xml:space="preserve"> tax.</w:t>
      </w:r>
    </w:p>
    <w:p w14:paraId="1C2DFBB9" w14:textId="0FAA0001" w:rsidR="00EB6687" w:rsidRPr="00AD1D59" w:rsidRDefault="0059370E" w:rsidP="00F50908">
      <w:pPr>
        <w:pStyle w:val="ListParagraph"/>
        <w:numPr>
          <w:ilvl w:val="0"/>
          <w:numId w:val="8"/>
        </w:numPr>
      </w:pPr>
      <w:r w:rsidRPr="00AD1D59">
        <w:t xml:space="preserve">The P-Card identifies </w:t>
      </w:r>
      <w:r w:rsidR="00E7028C" w:rsidRPr="00AD1D59">
        <w:t>Midwestern</w:t>
      </w:r>
      <w:r w:rsidRPr="00AD1D59">
        <w:t xml:space="preserve"> State University as being a </w:t>
      </w:r>
      <w:r w:rsidR="00DD5960" w:rsidRPr="00AD1D59">
        <w:rPr>
          <w:b/>
        </w:rPr>
        <w:t>tax-exempt</w:t>
      </w:r>
      <w:r w:rsidRPr="00AD1D59">
        <w:rPr>
          <w:b/>
        </w:rPr>
        <w:t xml:space="preserve"> </w:t>
      </w:r>
      <w:r w:rsidRPr="00AD1D59">
        <w:t xml:space="preserve">entity of the State of Texas but does not automatically result in the charge being tax exempt. </w:t>
      </w:r>
      <w:r w:rsidRPr="00AD1D59">
        <w:rPr>
          <w:b/>
        </w:rPr>
        <w:t xml:space="preserve">Stress to the vendor that </w:t>
      </w:r>
      <w:r w:rsidR="00E7028C" w:rsidRPr="00AD1D59">
        <w:rPr>
          <w:b/>
        </w:rPr>
        <w:t>MSU</w:t>
      </w:r>
      <w:r w:rsidRPr="00AD1D59">
        <w:rPr>
          <w:b/>
        </w:rPr>
        <w:t xml:space="preserve"> is tax exempt.</w:t>
      </w:r>
    </w:p>
    <w:p w14:paraId="219121BF" w14:textId="0156208D" w:rsidR="00EB6687" w:rsidRPr="00AD1D59" w:rsidRDefault="000C3FF7" w:rsidP="00F50908">
      <w:pPr>
        <w:pStyle w:val="ListParagraph"/>
        <w:numPr>
          <w:ilvl w:val="0"/>
          <w:numId w:val="8"/>
        </w:numPr>
      </w:pPr>
      <w:r w:rsidRPr="00AD1D59">
        <w:rPr>
          <w:b/>
        </w:rPr>
        <w:t xml:space="preserve">P-Card deliveries </w:t>
      </w:r>
      <w:r w:rsidRPr="00AD1D59">
        <w:rPr>
          <w:b/>
          <w:bCs/>
        </w:rPr>
        <w:t>should be sent to an MSU address</w:t>
      </w:r>
      <w:r w:rsidRPr="00AD1D59">
        <w:t xml:space="preserve">. </w:t>
      </w:r>
      <w:r w:rsidR="0059370E" w:rsidRPr="00AD1D59">
        <w:t xml:space="preserve">Provide detailed shipping instructions </w:t>
      </w:r>
      <w:r w:rsidR="00A70406" w:rsidRPr="00AD1D59">
        <w:t xml:space="preserve">with </w:t>
      </w:r>
      <w:r w:rsidR="0059370E" w:rsidRPr="00AD1D59">
        <w:t xml:space="preserve">the </w:t>
      </w:r>
      <w:r w:rsidR="00A70406" w:rsidRPr="00AD1D59">
        <w:t xml:space="preserve">department </w:t>
      </w:r>
      <w:r w:rsidR="0059370E" w:rsidRPr="00AD1D59">
        <w:t>where delivery is to be made</w:t>
      </w:r>
      <w:r w:rsidR="00DD5960" w:rsidRPr="00AD1D59">
        <w:t xml:space="preserve">. </w:t>
      </w:r>
      <w:r w:rsidR="0059370E" w:rsidRPr="00AD1D59">
        <w:rPr>
          <w:u w:val="single" w:color="000000"/>
        </w:rPr>
        <w:t>Request that the</w:t>
      </w:r>
      <w:r w:rsidR="0059370E" w:rsidRPr="00AD1D59">
        <w:t xml:space="preserve"> </w:t>
      </w:r>
      <w:r w:rsidR="0059370E" w:rsidRPr="00AD1D59">
        <w:rPr>
          <w:u w:val="single" w:color="000000"/>
        </w:rPr>
        <w:t xml:space="preserve">Cardholder’s </w:t>
      </w:r>
      <w:r w:rsidR="00A12EFB" w:rsidRPr="00AD1D59">
        <w:rPr>
          <w:u w:val="single" w:color="000000"/>
        </w:rPr>
        <w:t>name</w:t>
      </w:r>
      <w:r w:rsidR="00A70406" w:rsidRPr="00AD1D59">
        <w:rPr>
          <w:u w:val="single" w:color="000000"/>
        </w:rPr>
        <w:t xml:space="preserve">, extension </w:t>
      </w:r>
      <w:r w:rsidR="0059370E" w:rsidRPr="00AD1D59">
        <w:rPr>
          <w:u w:val="single" w:color="000000"/>
        </w:rPr>
        <w:t>and delivery address appear on all packing lists and box labels. This will help</w:t>
      </w:r>
      <w:r w:rsidR="0059370E" w:rsidRPr="00AD1D59">
        <w:t xml:space="preserve"> </w:t>
      </w:r>
      <w:r w:rsidR="0059370E" w:rsidRPr="00AD1D59">
        <w:rPr>
          <w:u w:val="single" w:color="000000"/>
        </w:rPr>
        <w:t>ensure that the shipment gets to the right person.</w:t>
      </w:r>
    </w:p>
    <w:p w14:paraId="3F0550D2" w14:textId="42DC05B6" w:rsidR="00A70406" w:rsidRPr="00AD1D59" w:rsidRDefault="00A70406" w:rsidP="00F50908">
      <w:pPr>
        <w:pStyle w:val="ListParagraph"/>
        <w:numPr>
          <w:ilvl w:val="0"/>
          <w:numId w:val="8"/>
        </w:numPr>
      </w:pPr>
      <w:r w:rsidRPr="00AD1D59">
        <w:t>If a PO number is requested, use your name and extension.</w:t>
      </w:r>
    </w:p>
    <w:p w14:paraId="42195FD9" w14:textId="73CEED6F" w:rsidR="00A70406" w:rsidRPr="00AD1D59" w:rsidRDefault="0059370E" w:rsidP="00F50908">
      <w:pPr>
        <w:pStyle w:val="ListParagraph"/>
        <w:numPr>
          <w:ilvl w:val="0"/>
          <w:numId w:val="8"/>
        </w:numPr>
      </w:pPr>
      <w:r w:rsidRPr="00AD1D59">
        <w:t xml:space="preserve">Secure a receipt or invoice, and/or </w:t>
      </w:r>
      <w:hyperlink w:anchor="_bookmark17" w:history="1">
        <w:r w:rsidR="00A70406" w:rsidRPr="00AD1D59">
          <w:rPr>
            <w:rStyle w:val="Hyperlink"/>
            <w:i w:val="0"/>
          </w:rPr>
          <w:t>Missing Receipt/Invoice Form</w:t>
        </w:r>
      </w:hyperlink>
      <w:r w:rsidR="00A70406" w:rsidRPr="00AD1D59">
        <w:rPr>
          <w:color w:val="0000FF"/>
          <w:u w:val="single" w:color="0000FF"/>
        </w:rPr>
        <w:t xml:space="preserve"> </w:t>
      </w:r>
      <w:r w:rsidRPr="00AD1D59">
        <w:t>to fully document the purchase and if applicable, any problems associated with the purchase</w:t>
      </w:r>
      <w:r w:rsidR="00DD5960" w:rsidRPr="00AD1D59">
        <w:t xml:space="preserve">. </w:t>
      </w:r>
      <w:r w:rsidRPr="00AD1D59">
        <w:t xml:space="preserve">Always instruct the vendor to send the receipt/invoice directly to the </w:t>
      </w:r>
      <w:r w:rsidR="000A7CC8">
        <w:t>Cardholder</w:t>
      </w:r>
      <w:r w:rsidRPr="00AD1D59">
        <w:t xml:space="preserve">, </w:t>
      </w:r>
      <w:r w:rsidRPr="00AD1D59">
        <w:rPr>
          <w:b/>
        </w:rPr>
        <w:t>not to Accounts Payable</w:t>
      </w:r>
      <w:r w:rsidRPr="00AD1D59">
        <w:t>.</w:t>
      </w:r>
    </w:p>
    <w:p w14:paraId="3E139BC6" w14:textId="627EDAC7" w:rsidR="00EB6687" w:rsidRPr="00AD1D59" w:rsidRDefault="0059370E" w:rsidP="00F50908">
      <w:pPr>
        <w:pStyle w:val="ListParagraph"/>
        <w:numPr>
          <w:ilvl w:val="0"/>
          <w:numId w:val="8"/>
        </w:numPr>
      </w:pPr>
      <w:r w:rsidRPr="00AD1D59">
        <w:t>A state agency may not pay for goods before their delivery to the agency</w:t>
      </w:r>
      <w:r w:rsidR="00DD5960" w:rsidRPr="00AD1D59">
        <w:t xml:space="preserve">. </w:t>
      </w:r>
      <w:r w:rsidRPr="00AD1D59">
        <w:t>Vendors should only charge the account when goods are shipped</w:t>
      </w:r>
      <w:r w:rsidR="00DD5960" w:rsidRPr="00AD1D59">
        <w:t xml:space="preserve">. </w:t>
      </w:r>
      <w:r w:rsidRPr="00AD1D59">
        <w:t>Back Orders should not be charged until the goods are shipped.</w:t>
      </w:r>
    </w:p>
    <w:p w14:paraId="21F5605B" w14:textId="77777777" w:rsidR="00EB6687" w:rsidRPr="00AD1D59" w:rsidRDefault="0059370E" w:rsidP="00F50908">
      <w:pPr>
        <w:pStyle w:val="ListParagraph"/>
        <w:numPr>
          <w:ilvl w:val="0"/>
          <w:numId w:val="8"/>
        </w:numPr>
      </w:pPr>
      <w:r w:rsidRPr="00AD1D59">
        <w:t>Ensure receipt of goods and follow up with vendors to resolve any delivery problems, discrepancies and/or damaged goods.</w:t>
      </w:r>
    </w:p>
    <w:p w14:paraId="48A6DF85" w14:textId="77777777" w:rsidR="00EA7513" w:rsidRPr="00AD1D59" w:rsidRDefault="00EA7513" w:rsidP="002E34CC">
      <w:pPr>
        <w:pStyle w:val="Heading2"/>
        <w:sectPr w:rsidR="00EA7513" w:rsidRPr="00AD1D59" w:rsidSect="003A52FA">
          <w:pgSz w:w="12240" w:h="15840" w:code="1"/>
          <w:pgMar w:top="1440" w:right="1440" w:bottom="1440" w:left="1440" w:header="0" w:footer="853" w:gutter="0"/>
          <w:cols w:space="720"/>
          <w:docGrid w:linePitch="299"/>
        </w:sectPr>
      </w:pPr>
      <w:bookmarkStart w:id="38" w:name="_bookmark9"/>
      <w:bookmarkStart w:id="39" w:name="_ACCEPTABLE_AND_UNACCEPTABLE"/>
      <w:bookmarkEnd w:id="38"/>
      <w:bookmarkEnd w:id="39"/>
    </w:p>
    <w:p w14:paraId="2138F5B1" w14:textId="033CA587" w:rsidR="00975036" w:rsidRPr="00C8552B" w:rsidRDefault="0059370E" w:rsidP="002E34CC">
      <w:pPr>
        <w:pStyle w:val="Heading2"/>
        <w:rPr>
          <w:sz w:val="32"/>
          <w:szCs w:val="32"/>
          <w:u w:val="single"/>
        </w:rPr>
      </w:pPr>
      <w:bookmarkStart w:id="40" w:name="_ACCEPTABLE_PURCHASES"/>
      <w:bookmarkStart w:id="41" w:name="_Toc490658702"/>
      <w:bookmarkEnd w:id="40"/>
      <w:r w:rsidRPr="00C8552B">
        <w:rPr>
          <w:sz w:val="32"/>
          <w:szCs w:val="32"/>
          <w:u w:val="single"/>
        </w:rPr>
        <w:t xml:space="preserve">ACCEPTABLE </w:t>
      </w:r>
      <w:r w:rsidR="00975036" w:rsidRPr="00C8552B">
        <w:rPr>
          <w:sz w:val="32"/>
          <w:szCs w:val="32"/>
          <w:u w:val="single"/>
        </w:rPr>
        <w:t>PURCHASES</w:t>
      </w:r>
      <w:bookmarkEnd w:id="41"/>
    </w:p>
    <w:p w14:paraId="74BE8FA2" w14:textId="63814012" w:rsidR="00EB6687" w:rsidRPr="00A17240" w:rsidRDefault="00975036" w:rsidP="00AD1D59">
      <w:pPr>
        <w:ind w:left="0"/>
        <w:rPr>
          <w:rFonts w:ascii="Times New Roman" w:hAnsi="Times New Roman" w:cs="Times New Roman"/>
          <w:sz w:val="24"/>
          <w:szCs w:val="24"/>
        </w:rPr>
      </w:pPr>
      <w:r w:rsidRPr="00A17240">
        <w:rPr>
          <w:rFonts w:ascii="Times New Roman" w:hAnsi="Times New Roman" w:cs="Times New Roman"/>
          <w:sz w:val="24"/>
          <w:szCs w:val="24"/>
        </w:rPr>
        <w:t>T</w:t>
      </w:r>
      <w:r w:rsidR="0059370E" w:rsidRPr="00A17240">
        <w:rPr>
          <w:rFonts w:ascii="Times New Roman" w:hAnsi="Times New Roman" w:cs="Times New Roman"/>
          <w:sz w:val="24"/>
          <w:szCs w:val="24"/>
        </w:rPr>
        <w:t xml:space="preserve">his list is not </w:t>
      </w:r>
      <w:r w:rsidR="00A12EFB" w:rsidRPr="00A17240">
        <w:rPr>
          <w:rFonts w:ascii="Times New Roman" w:hAnsi="Times New Roman" w:cs="Times New Roman"/>
          <w:sz w:val="24"/>
          <w:szCs w:val="24"/>
        </w:rPr>
        <w:t>all-inclusive</w:t>
      </w:r>
      <w:r w:rsidR="008E73AA" w:rsidRPr="00A17240">
        <w:rPr>
          <w:rFonts w:ascii="Times New Roman" w:hAnsi="Times New Roman" w:cs="Times New Roman"/>
          <w:sz w:val="24"/>
          <w:szCs w:val="24"/>
        </w:rPr>
        <w:t xml:space="preserve">. </w:t>
      </w:r>
      <w:r w:rsidR="0059370E" w:rsidRPr="00A17240">
        <w:rPr>
          <w:rFonts w:ascii="Times New Roman" w:hAnsi="Times New Roman" w:cs="Times New Roman"/>
          <w:sz w:val="24"/>
          <w:szCs w:val="24"/>
        </w:rPr>
        <w:t>A transaction includes the purchase price, plus freight and installation.</w:t>
      </w:r>
      <w:r w:rsidR="00A17240">
        <w:rPr>
          <w:rFonts w:ascii="Times New Roman" w:hAnsi="Times New Roman" w:cs="Times New Roman"/>
          <w:sz w:val="24"/>
          <w:szCs w:val="24"/>
        </w:rPr>
        <w:t xml:space="preserve"> </w:t>
      </w:r>
      <w:r w:rsidR="008E73AA" w:rsidRPr="00A17240">
        <w:rPr>
          <w:rFonts w:ascii="Times New Roman" w:hAnsi="Times New Roman" w:cs="Times New Roman"/>
          <w:sz w:val="24"/>
          <w:szCs w:val="24"/>
        </w:rPr>
        <w:t>Examples:</w:t>
      </w:r>
    </w:p>
    <w:p w14:paraId="4D992C58" w14:textId="5ACD9AF6" w:rsidR="00EB6687" w:rsidRPr="00AD1D59" w:rsidRDefault="0059370E" w:rsidP="00F50908">
      <w:pPr>
        <w:pStyle w:val="ListParagraph"/>
        <w:numPr>
          <w:ilvl w:val="0"/>
          <w:numId w:val="26"/>
        </w:numPr>
      </w:pPr>
      <w:r w:rsidRPr="00AD1D59">
        <w:t>Tools</w:t>
      </w:r>
      <w:r w:rsidR="007C39BC" w:rsidRPr="00AD1D59">
        <w:t xml:space="preserve"> and h</w:t>
      </w:r>
      <w:r w:rsidRPr="00AD1D59">
        <w:t>ardware</w:t>
      </w:r>
    </w:p>
    <w:p w14:paraId="08470B82" w14:textId="4F5096D6" w:rsidR="00EB6687" w:rsidRPr="00AD1D59" w:rsidRDefault="0059370E" w:rsidP="00F50908">
      <w:pPr>
        <w:pStyle w:val="ListParagraph"/>
        <w:numPr>
          <w:ilvl w:val="0"/>
          <w:numId w:val="26"/>
        </w:numPr>
      </w:pPr>
      <w:r w:rsidRPr="00AD1D59">
        <w:t xml:space="preserve">Supplies: </w:t>
      </w:r>
      <w:r w:rsidR="004D3226" w:rsidRPr="00AD1D59">
        <w:t>office</w:t>
      </w:r>
      <w:r w:rsidRPr="00AD1D59">
        <w:t xml:space="preserve">, </w:t>
      </w:r>
      <w:r w:rsidR="007C39BC" w:rsidRPr="00AD1D59">
        <w:t>sa</w:t>
      </w:r>
      <w:r w:rsidRPr="00AD1D59">
        <w:t xml:space="preserve">fety, </w:t>
      </w:r>
      <w:r w:rsidR="007C39BC" w:rsidRPr="00AD1D59">
        <w:t>l</w:t>
      </w:r>
      <w:r w:rsidRPr="00AD1D59">
        <w:t xml:space="preserve">ab, </w:t>
      </w:r>
      <w:r w:rsidR="007C39BC" w:rsidRPr="00AD1D59">
        <w:t>m</w:t>
      </w:r>
      <w:r w:rsidRPr="00AD1D59">
        <w:t>edical</w:t>
      </w:r>
    </w:p>
    <w:p w14:paraId="28911E0B" w14:textId="77777777" w:rsidR="00EB6687" w:rsidRPr="00AD1D59" w:rsidRDefault="0059370E" w:rsidP="00F50908">
      <w:pPr>
        <w:pStyle w:val="ListParagraph"/>
        <w:numPr>
          <w:ilvl w:val="0"/>
          <w:numId w:val="26"/>
        </w:numPr>
      </w:pPr>
      <w:r w:rsidRPr="00AD1D59">
        <w:t>Books</w:t>
      </w:r>
    </w:p>
    <w:p w14:paraId="623A5F17" w14:textId="5AFEDB64" w:rsidR="00EB6687" w:rsidRPr="00AD1D59" w:rsidRDefault="0059370E" w:rsidP="00F50908">
      <w:pPr>
        <w:pStyle w:val="ListParagraph"/>
        <w:numPr>
          <w:ilvl w:val="0"/>
          <w:numId w:val="26"/>
        </w:numPr>
      </w:pPr>
      <w:r w:rsidRPr="00AD1D59">
        <w:t xml:space="preserve">Janitorial </w:t>
      </w:r>
      <w:r w:rsidR="007C39BC" w:rsidRPr="00AD1D59">
        <w:t>s</w:t>
      </w:r>
      <w:r w:rsidRPr="00AD1D59">
        <w:t>upplies</w:t>
      </w:r>
    </w:p>
    <w:p w14:paraId="745EE00D" w14:textId="6E40D477" w:rsidR="00EB6687" w:rsidRPr="00AD1D59" w:rsidRDefault="008220DE" w:rsidP="00F50908">
      <w:pPr>
        <w:pStyle w:val="ListParagraph"/>
        <w:numPr>
          <w:ilvl w:val="0"/>
          <w:numId w:val="26"/>
        </w:numPr>
      </w:pPr>
      <w:r>
        <w:t>Computer s</w:t>
      </w:r>
      <w:r w:rsidR="0059370E" w:rsidRPr="00AD1D59">
        <w:t xml:space="preserve">upplies and </w:t>
      </w:r>
      <w:r w:rsidR="007C39BC" w:rsidRPr="00AD1D59">
        <w:t>s</w:t>
      </w:r>
      <w:r w:rsidR="0059370E" w:rsidRPr="00AD1D59">
        <w:t>oftware</w:t>
      </w:r>
    </w:p>
    <w:p w14:paraId="76C645BC" w14:textId="77777777" w:rsidR="00EB6687" w:rsidRPr="00AD1D59" w:rsidRDefault="0059370E" w:rsidP="00F50908">
      <w:pPr>
        <w:pStyle w:val="ListParagraph"/>
        <w:numPr>
          <w:ilvl w:val="0"/>
          <w:numId w:val="26"/>
        </w:numPr>
      </w:pPr>
      <w:r w:rsidRPr="00AD1D59">
        <w:t>Registration for conferences, seminars, etc.</w:t>
      </w:r>
    </w:p>
    <w:p w14:paraId="3231B525" w14:textId="737EF8C3" w:rsidR="00EB6687" w:rsidRPr="00AD1D59" w:rsidRDefault="0059370E" w:rsidP="00F50908">
      <w:pPr>
        <w:pStyle w:val="ListParagraph"/>
        <w:numPr>
          <w:ilvl w:val="0"/>
          <w:numId w:val="26"/>
        </w:numPr>
      </w:pPr>
      <w:r w:rsidRPr="00AD1D59">
        <w:t>Membership dues</w:t>
      </w:r>
    </w:p>
    <w:p w14:paraId="37FF284E" w14:textId="77777777" w:rsidR="00EB6687" w:rsidRPr="00AD1D59" w:rsidRDefault="0059370E" w:rsidP="00F50908">
      <w:pPr>
        <w:pStyle w:val="ListParagraph"/>
        <w:numPr>
          <w:ilvl w:val="0"/>
          <w:numId w:val="26"/>
        </w:numPr>
      </w:pPr>
      <w:r w:rsidRPr="00AD1D59">
        <w:t>Subscriptions</w:t>
      </w:r>
    </w:p>
    <w:p w14:paraId="52BA0656" w14:textId="1B7DED17" w:rsidR="00EB6687" w:rsidRPr="00AD1D59" w:rsidRDefault="0059370E" w:rsidP="00F50908">
      <w:pPr>
        <w:pStyle w:val="ListParagraph"/>
        <w:numPr>
          <w:ilvl w:val="0"/>
          <w:numId w:val="26"/>
        </w:numPr>
      </w:pPr>
      <w:r w:rsidRPr="00AD1D59">
        <w:t xml:space="preserve">Small </w:t>
      </w:r>
      <w:r w:rsidR="007C39BC" w:rsidRPr="00AD1D59">
        <w:t>e</w:t>
      </w:r>
      <w:r w:rsidRPr="00AD1D59">
        <w:t xml:space="preserve">quipment (not capital or controlled; see </w:t>
      </w:r>
      <w:r w:rsidR="009F20BD">
        <w:t>1</w:t>
      </w:r>
      <w:r w:rsidR="00C30704">
        <w:t>7</w:t>
      </w:r>
      <w:r w:rsidR="009F20BD">
        <w:t xml:space="preserve">.b) </w:t>
      </w:r>
      <w:r w:rsidRPr="00AD1D59">
        <w:t>below)</w:t>
      </w:r>
    </w:p>
    <w:p w14:paraId="4591EE74" w14:textId="6962EF28" w:rsidR="00EB6687" w:rsidRDefault="0059370E" w:rsidP="00F50908">
      <w:pPr>
        <w:pStyle w:val="ListParagraph"/>
        <w:numPr>
          <w:ilvl w:val="0"/>
          <w:numId w:val="26"/>
        </w:numPr>
      </w:pPr>
      <w:r w:rsidRPr="00AD1D59">
        <w:t xml:space="preserve">Purchases from the </w:t>
      </w:r>
      <w:r w:rsidR="00CE38E2" w:rsidRPr="00AD1D59">
        <w:t>b</w:t>
      </w:r>
      <w:r w:rsidRPr="00AD1D59">
        <w:t xml:space="preserve">ookstore, unless </w:t>
      </w:r>
      <w:r w:rsidR="00CE38E2" w:rsidRPr="00AD1D59">
        <w:t>otherwise prohibited</w:t>
      </w:r>
      <w:r w:rsidRPr="00AD1D59">
        <w:t xml:space="preserve"> below</w:t>
      </w:r>
    </w:p>
    <w:p w14:paraId="71052F81" w14:textId="6EFC522F" w:rsidR="00B27EF9" w:rsidRPr="00AD1D59" w:rsidRDefault="00B27EF9" w:rsidP="00F50908">
      <w:pPr>
        <w:pStyle w:val="ListParagraph"/>
        <w:numPr>
          <w:ilvl w:val="0"/>
          <w:numId w:val="26"/>
        </w:numPr>
      </w:pPr>
      <w:r>
        <w:t>Water</w:t>
      </w:r>
    </w:p>
    <w:p w14:paraId="0A75B07C" w14:textId="1EFECA56" w:rsidR="00EB6687" w:rsidRPr="00AD1D59" w:rsidRDefault="0059370E" w:rsidP="00F50908">
      <w:pPr>
        <w:pStyle w:val="ListParagraph"/>
        <w:numPr>
          <w:ilvl w:val="0"/>
          <w:numId w:val="26"/>
        </w:numPr>
      </w:pPr>
      <w:r w:rsidRPr="00AD1D59">
        <w:t xml:space="preserve">Food purchases that are intended </w:t>
      </w:r>
      <w:r w:rsidR="00157760" w:rsidRPr="00AD1D59">
        <w:t>for classroom or theatre prop use</w:t>
      </w:r>
      <w:r w:rsidR="00DF1595">
        <w:t xml:space="preserve"> only</w:t>
      </w:r>
      <w:r w:rsidR="00157760" w:rsidRPr="00AD1D59">
        <w:t>.</w:t>
      </w:r>
      <w:r w:rsidRPr="00AD1D59">
        <w:t xml:space="preserve"> Description must include the 5 W's: Who, What, When, Where, Why</w:t>
      </w:r>
    </w:p>
    <w:p w14:paraId="04685424" w14:textId="77777777" w:rsidR="00EB6687" w:rsidRPr="00AD1D59" w:rsidRDefault="0059370E" w:rsidP="00F50908">
      <w:pPr>
        <w:pStyle w:val="ListParagraph"/>
        <w:numPr>
          <w:ilvl w:val="0"/>
          <w:numId w:val="26"/>
        </w:numPr>
      </w:pPr>
      <w:r w:rsidRPr="00AD1D59">
        <w:t>Rentals (excluding vehicle rentals)</w:t>
      </w:r>
    </w:p>
    <w:p w14:paraId="4555C63C" w14:textId="2EF1E404" w:rsidR="00EB6687" w:rsidRPr="00C8552B" w:rsidRDefault="0059370E" w:rsidP="002E34CC">
      <w:pPr>
        <w:pStyle w:val="Heading2"/>
        <w:rPr>
          <w:sz w:val="32"/>
          <w:szCs w:val="32"/>
          <w:u w:val="single"/>
        </w:rPr>
      </w:pPr>
      <w:bookmarkStart w:id="42" w:name="_UNACCEPTABLE_PURCHASES"/>
      <w:bookmarkStart w:id="43" w:name="_Toc490658703"/>
      <w:bookmarkEnd w:id="42"/>
      <w:r w:rsidRPr="00C8552B">
        <w:rPr>
          <w:sz w:val="32"/>
          <w:szCs w:val="32"/>
          <w:u w:val="single"/>
        </w:rPr>
        <w:t>UNACCEPTABLE PURCHASES</w:t>
      </w:r>
      <w:bookmarkEnd w:id="43"/>
    </w:p>
    <w:p w14:paraId="06A2D440" w14:textId="74590F21" w:rsidR="00EB6687" w:rsidRPr="00A17240" w:rsidRDefault="0059370E" w:rsidP="00AD1D59">
      <w:pPr>
        <w:ind w:left="0"/>
        <w:rPr>
          <w:rFonts w:ascii="Times New Roman" w:hAnsi="Times New Roman" w:cs="Times New Roman"/>
          <w:sz w:val="24"/>
          <w:szCs w:val="24"/>
        </w:rPr>
      </w:pPr>
      <w:r w:rsidRPr="00A17240">
        <w:rPr>
          <w:rFonts w:ascii="Times New Roman" w:hAnsi="Times New Roman" w:cs="Times New Roman"/>
          <w:sz w:val="24"/>
          <w:szCs w:val="24"/>
        </w:rPr>
        <w:t>The P-</w:t>
      </w:r>
      <w:r w:rsidR="001013B6" w:rsidRPr="00A17240">
        <w:rPr>
          <w:rFonts w:ascii="Times New Roman" w:hAnsi="Times New Roman" w:cs="Times New Roman"/>
          <w:sz w:val="24"/>
          <w:szCs w:val="24"/>
        </w:rPr>
        <w:t xml:space="preserve">Card IS </w:t>
      </w:r>
      <w:r w:rsidRPr="00A17240">
        <w:rPr>
          <w:rFonts w:ascii="Times New Roman" w:hAnsi="Times New Roman" w:cs="Times New Roman"/>
          <w:sz w:val="24"/>
          <w:szCs w:val="24"/>
        </w:rPr>
        <w:t xml:space="preserve">NOT </w:t>
      </w:r>
      <w:r w:rsidR="001013B6" w:rsidRPr="00A17240">
        <w:rPr>
          <w:rFonts w:ascii="Times New Roman" w:hAnsi="Times New Roman" w:cs="Times New Roman"/>
          <w:sz w:val="24"/>
          <w:szCs w:val="24"/>
        </w:rPr>
        <w:t xml:space="preserve">TO </w:t>
      </w:r>
      <w:r w:rsidRPr="00A17240">
        <w:rPr>
          <w:rFonts w:ascii="Times New Roman" w:hAnsi="Times New Roman" w:cs="Times New Roman"/>
          <w:sz w:val="24"/>
          <w:szCs w:val="24"/>
        </w:rPr>
        <w:t>BE USED for the following purchases.</w:t>
      </w:r>
    </w:p>
    <w:p w14:paraId="2FB556AB" w14:textId="5CE56CBC" w:rsidR="00EB6687" w:rsidRPr="00AD1D59" w:rsidRDefault="006A4C54" w:rsidP="00F50908">
      <w:pPr>
        <w:pStyle w:val="ListParagraph"/>
        <w:numPr>
          <w:ilvl w:val="0"/>
          <w:numId w:val="19"/>
        </w:numPr>
        <w:rPr>
          <w:rFonts w:eastAsia="Times New Roman"/>
        </w:rPr>
      </w:pPr>
      <w:r w:rsidRPr="00AD1D59">
        <w:t>Items for personal u</w:t>
      </w:r>
      <w:r w:rsidR="0059370E" w:rsidRPr="00AD1D59">
        <w:t>se</w:t>
      </w:r>
    </w:p>
    <w:p w14:paraId="2E3C8753" w14:textId="784481A5" w:rsidR="00EB6687" w:rsidRPr="00AD1D59" w:rsidRDefault="0059370E" w:rsidP="00F50908">
      <w:pPr>
        <w:pStyle w:val="ListParagraph"/>
        <w:numPr>
          <w:ilvl w:val="0"/>
          <w:numId w:val="19"/>
        </w:numPr>
        <w:rPr>
          <w:rFonts w:eastAsia="Times New Roman"/>
        </w:rPr>
      </w:pPr>
      <w:r w:rsidRPr="00AD1D59">
        <w:t>Items purchased with HE</w:t>
      </w:r>
      <w:r w:rsidR="005514C7" w:rsidRPr="00AD1D59">
        <w:t>A</w:t>
      </w:r>
      <w:r w:rsidR="006A4C54" w:rsidRPr="00AD1D59">
        <w:t>F funds</w:t>
      </w:r>
    </w:p>
    <w:p w14:paraId="37100973" w14:textId="77777777" w:rsidR="00036AC2" w:rsidRPr="00EF0722" w:rsidRDefault="00036AC2" w:rsidP="00F50908">
      <w:pPr>
        <w:pStyle w:val="ListParagraph"/>
        <w:numPr>
          <w:ilvl w:val="0"/>
          <w:numId w:val="19"/>
        </w:numPr>
        <w:rPr>
          <w:rFonts w:eastAsia="Times New Roman"/>
        </w:rPr>
      </w:pPr>
      <w:r w:rsidRPr="00AD1D59">
        <w:t>Cash advances or cash refunds</w:t>
      </w:r>
    </w:p>
    <w:p w14:paraId="4AF136CD" w14:textId="22D03E8D" w:rsidR="00956080" w:rsidRPr="00956080" w:rsidRDefault="00956080" w:rsidP="007976B0">
      <w:pPr>
        <w:pStyle w:val="ListParagraph"/>
        <w:numPr>
          <w:ilvl w:val="0"/>
          <w:numId w:val="19"/>
        </w:numPr>
        <w:rPr>
          <w:rFonts w:eastAsia="Times New Roman"/>
        </w:rPr>
      </w:pPr>
      <w:r>
        <w:rPr>
          <w:rFonts w:eastAsia="Times New Roman"/>
        </w:rPr>
        <w:t>Food that is not for classroom or theatre prop use</w:t>
      </w:r>
    </w:p>
    <w:p w14:paraId="317248B1" w14:textId="77777777" w:rsidR="007976B0" w:rsidRPr="00BB5DA2" w:rsidRDefault="007976B0" w:rsidP="007976B0">
      <w:pPr>
        <w:pStyle w:val="ListParagraph"/>
        <w:numPr>
          <w:ilvl w:val="0"/>
          <w:numId w:val="19"/>
        </w:numPr>
        <w:rPr>
          <w:rFonts w:eastAsia="Times New Roman"/>
        </w:rPr>
      </w:pPr>
      <w:r w:rsidRPr="00AD1D59">
        <w:t>Gift cards</w:t>
      </w:r>
      <w:r>
        <w:t xml:space="preserve"> or g</w:t>
      </w:r>
      <w:r>
        <w:rPr>
          <w:rFonts w:eastAsia="Times New Roman"/>
        </w:rPr>
        <w:t>ifts, including flowers, food and gift baskets, etc.</w:t>
      </w:r>
    </w:p>
    <w:p w14:paraId="085B7842" w14:textId="77777777" w:rsidR="007976B0" w:rsidRPr="008E7F93" w:rsidRDefault="007976B0" w:rsidP="007976B0">
      <w:pPr>
        <w:pStyle w:val="ListParagraph"/>
        <w:numPr>
          <w:ilvl w:val="0"/>
          <w:numId w:val="19"/>
        </w:numPr>
        <w:rPr>
          <w:rFonts w:eastAsia="Times New Roman"/>
        </w:rPr>
      </w:pPr>
      <w:r w:rsidRPr="00AD1D59">
        <w:t>Alcoholic beverages</w:t>
      </w:r>
    </w:p>
    <w:p w14:paraId="027A86CD" w14:textId="21802743" w:rsidR="009F20BD" w:rsidRPr="009F20BD" w:rsidRDefault="009F20BD" w:rsidP="009F20BD">
      <w:pPr>
        <w:pStyle w:val="Default"/>
        <w:numPr>
          <w:ilvl w:val="0"/>
          <w:numId w:val="19"/>
        </w:numPr>
        <w:rPr>
          <w:rFonts w:ascii="Times New Roman" w:hAnsi="Times New Roman" w:cs="Times New Roman"/>
          <w:i/>
          <w:color w:val="auto"/>
        </w:rPr>
      </w:pPr>
      <w:r w:rsidRPr="009F20BD">
        <w:rPr>
          <w:rFonts w:ascii="Times New Roman" w:hAnsi="Times New Roman" w:cs="Times New Roman"/>
          <w:i/>
          <w:color w:val="auto"/>
        </w:rPr>
        <w:t xml:space="preserve">IT purchases </w:t>
      </w:r>
      <w:r>
        <w:rPr>
          <w:rFonts w:ascii="Times New Roman" w:hAnsi="Times New Roman" w:cs="Times New Roman"/>
          <w:i/>
          <w:color w:val="auto"/>
        </w:rPr>
        <w:t>not</w:t>
      </w:r>
      <w:r w:rsidRPr="009F20BD">
        <w:rPr>
          <w:rFonts w:ascii="Times New Roman" w:hAnsi="Times New Roman" w:cs="Times New Roman"/>
          <w:i/>
          <w:color w:val="auto"/>
        </w:rPr>
        <w:t xml:space="preserve"> approv</w:t>
      </w:r>
      <w:r>
        <w:rPr>
          <w:rFonts w:ascii="Times New Roman" w:hAnsi="Times New Roman" w:cs="Times New Roman"/>
          <w:i/>
          <w:color w:val="auto"/>
        </w:rPr>
        <w:t>ed</w:t>
      </w:r>
      <w:r w:rsidRPr="009F20BD">
        <w:rPr>
          <w:rFonts w:ascii="Times New Roman" w:hAnsi="Times New Roman" w:cs="Times New Roman"/>
          <w:i/>
          <w:color w:val="auto"/>
        </w:rPr>
        <w:t xml:space="preserve"> from Information System</w:t>
      </w:r>
      <w:r>
        <w:rPr>
          <w:rFonts w:ascii="Times New Roman" w:hAnsi="Times New Roman" w:cs="Times New Roman"/>
          <w:i/>
          <w:color w:val="auto"/>
        </w:rPr>
        <w:t>s prior to the purchase</w:t>
      </w:r>
    </w:p>
    <w:p w14:paraId="38213A2B" w14:textId="77777777" w:rsidR="007976B0" w:rsidRPr="00AD1D59" w:rsidRDefault="007976B0" w:rsidP="007976B0">
      <w:pPr>
        <w:pStyle w:val="ListParagraph"/>
        <w:numPr>
          <w:ilvl w:val="0"/>
          <w:numId w:val="19"/>
        </w:numPr>
        <w:rPr>
          <w:rFonts w:eastAsia="Times New Roman"/>
        </w:rPr>
      </w:pPr>
      <w:r w:rsidRPr="00AD1D59">
        <w:t xml:space="preserve">Promotional items </w:t>
      </w:r>
      <w:r>
        <w:t xml:space="preserve">with MSU branding </w:t>
      </w:r>
      <w:r w:rsidRPr="00AD1D59">
        <w:t>purchased from a vendor that is not Learfield licensed</w:t>
      </w:r>
    </w:p>
    <w:p w14:paraId="6DC15451" w14:textId="3ABE185C" w:rsidR="007976B0" w:rsidRPr="00AD1D59" w:rsidRDefault="007976B0" w:rsidP="007976B0">
      <w:pPr>
        <w:pStyle w:val="ListParagraph"/>
        <w:numPr>
          <w:ilvl w:val="0"/>
          <w:numId w:val="19"/>
        </w:numPr>
        <w:rPr>
          <w:rFonts w:eastAsia="Times New Roman"/>
        </w:rPr>
      </w:pPr>
      <w:r w:rsidRPr="00AD1D59">
        <w:t>Printing that requires app</w:t>
      </w:r>
      <w:r>
        <w:t>roval from University Marketing</w:t>
      </w:r>
    </w:p>
    <w:p w14:paraId="2CCC9951" w14:textId="77777777" w:rsidR="007976B0" w:rsidRPr="00AD1D59" w:rsidRDefault="007976B0" w:rsidP="007976B0">
      <w:pPr>
        <w:pStyle w:val="ListParagraph"/>
        <w:numPr>
          <w:ilvl w:val="0"/>
          <w:numId w:val="19"/>
        </w:numPr>
        <w:rPr>
          <w:rFonts w:eastAsia="Times New Roman"/>
        </w:rPr>
      </w:pPr>
      <w:r w:rsidRPr="00AD1D59">
        <w:t>Travel</w:t>
      </w:r>
      <w:r>
        <w:t>, entertainment</w:t>
      </w:r>
      <w:r w:rsidRPr="00AD1D59">
        <w:t xml:space="preserve"> and related expenses</w:t>
      </w:r>
    </w:p>
    <w:p w14:paraId="402295DD" w14:textId="77777777" w:rsidR="007976B0" w:rsidRPr="00AD1D59" w:rsidRDefault="007976B0" w:rsidP="007976B0">
      <w:pPr>
        <w:pStyle w:val="ListParagraph"/>
        <w:numPr>
          <w:ilvl w:val="0"/>
          <w:numId w:val="19"/>
        </w:numPr>
        <w:rPr>
          <w:rFonts w:eastAsia="Times New Roman"/>
        </w:rPr>
      </w:pPr>
      <w:r w:rsidRPr="00AD1D59">
        <w:t>Controlled, hazardous, or radioactive materials</w:t>
      </w:r>
    </w:p>
    <w:p w14:paraId="09DC062C" w14:textId="77777777" w:rsidR="007976B0" w:rsidRPr="00AD1D59" w:rsidRDefault="007976B0" w:rsidP="007976B0">
      <w:pPr>
        <w:pStyle w:val="ListParagraph"/>
        <w:numPr>
          <w:ilvl w:val="0"/>
          <w:numId w:val="19"/>
        </w:numPr>
        <w:rPr>
          <w:rFonts w:eastAsia="Times New Roman"/>
        </w:rPr>
      </w:pPr>
      <w:r w:rsidRPr="00AD1D59">
        <w:t>Fuel for automobiles</w:t>
      </w:r>
    </w:p>
    <w:p w14:paraId="58E57304" w14:textId="77777777" w:rsidR="007976B0" w:rsidRDefault="007976B0" w:rsidP="007976B0">
      <w:pPr>
        <w:pStyle w:val="ListParagraph"/>
        <w:numPr>
          <w:ilvl w:val="0"/>
          <w:numId w:val="19"/>
        </w:numPr>
        <w:rPr>
          <w:rFonts w:eastAsia="Times New Roman"/>
        </w:rPr>
      </w:pPr>
      <w:r>
        <w:rPr>
          <w:rFonts w:eastAsia="Times New Roman"/>
        </w:rPr>
        <w:t>Insurance</w:t>
      </w:r>
    </w:p>
    <w:p w14:paraId="757F587A" w14:textId="64C4136E" w:rsidR="007976B0" w:rsidRPr="00EF0722" w:rsidRDefault="007976B0" w:rsidP="007976B0">
      <w:pPr>
        <w:pStyle w:val="ListParagraph"/>
        <w:numPr>
          <w:ilvl w:val="0"/>
          <w:numId w:val="19"/>
        </w:numPr>
        <w:rPr>
          <w:rFonts w:eastAsia="Times New Roman"/>
        </w:rPr>
      </w:pPr>
      <w:r>
        <w:rPr>
          <w:rFonts w:eastAsia="Times New Roman"/>
        </w:rPr>
        <w:t>Donations</w:t>
      </w:r>
    </w:p>
    <w:p w14:paraId="56A127D9" w14:textId="6AF35072" w:rsidR="00EB6687" w:rsidRPr="00AD1D59" w:rsidRDefault="0059370E" w:rsidP="00F50908">
      <w:pPr>
        <w:pStyle w:val="ListParagraph"/>
        <w:numPr>
          <w:ilvl w:val="0"/>
          <w:numId w:val="19"/>
        </w:numPr>
        <w:rPr>
          <w:rFonts w:eastAsia="Times New Roman"/>
        </w:rPr>
      </w:pPr>
      <w:r w:rsidRPr="00AD1D59">
        <w:t>Professional and consultant services, or other services requiring a written contract</w:t>
      </w:r>
    </w:p>
    <w:p w14:paraId="13621044" w14:textId="11292570" w:rsidR="001013B6" w:rsidRPr="00174185" w:rsidRDefault="001013B6" w:rsidP="00F50908">
      <w:pPr>
        <w:pStyle w:val="ListParagraph"/>
        <w:numPr>
          <w:ilvl w:val="0"/>
          <w:numId w:val="19"/>
        </w:numPr>
        <w:rPr>
          <w:rFonts w:eastAsia="Times New Roman"/>
        </w:rPr>
      </w:pPr>
      <w:r w:rsidRPr="00AD1D59">
        <w:t>Services that require the service be performed on campus</w:t>
      </w:r>
    </w:p>
    <w:p w14:paraId="5CCCA239" w14:textId="14631BFF" w:rsidR="00174185" w:rsidRPr="00174185" w:rsidRDefault="00174185" w:rsidP="00F50908">
      <w:pPr>
        <w:pStyle w:val="ListParagraph"/>
        <w:numPr>
          <w:ilvl w:val="0"/>
          <w:numId w:val="19"/>
        </w:numPr>
        <w:rPr>
          <w:rFonts w:eastAsia="Times New Roman"/>
        </w:rPr>
      </w:pPr>
      <w:r>
        <w:t>Smartphones, tablets, and other hand held devices must be tagged</w:t>
      </w:r>
    </w:p>
    <w:p w14:paraId="45BB0213" w14:textId="77777777" w:rsidR="00F636F1" w:rsidRDefault="00F636F1" w:rsidP="002E34CC">
      <w:pPr>
        <w:pStyle w:val="Heading1"/>
        <w:sectPr w:rsidR="00F636F1" w:rsidSect="008E73AA">
          <w:pgSz w:w="12240" w:h="15840" w:code="1"/>
          <w:pgMar w:top="1440" w:right="1440" w:bottom="1440" w:left="1440" w:header="0" w:footer="853" w:gutter="0"/>
          <w:cols w:space="720"/>
          <w:docGrid w:linePitch="299"/>
        </w:sectPr>
      </w:pPr>
      <w:bookmarkStart w:id="44" w:name="_bookmark10"/>
      <w:bookmarkEnd w:id="44"/>
    </w:p>
    <w:p w14:paraId="67F8FAA2" w14:textId="11B0C67A" w:rsidR="00EB6687" w:rsidRPr="00AD1D59" w:rsidRDefault="0059370E" w:rsidP="002E34CC">
      <w:pPr>
        <w:pStyle w:val="Heading1"/>
      </w:pPr>
      <w:bookmarkStart w:id="45" w:name="_Toc490658704"/>
      <w:r w:rsidRPr="00AD1D59">
        <w:t>R</w:t>
      </w:r>
      <w:r w:rsidR="006D75AC" w:rsidRPr="00AD1D59">
        <w:t>eturns, Credits and Disputed Charges</w:t>
      </w:r>
      <w:bookmarkEnd w:id="45"/>
    </w:p>
    <w:p w14:paraId="79433EFB" w14:textId="5DD376CE" w:rsidR="00EB6687" w:rsidRPr="00AD1D59" w:rsidRDefault="000A7CC8" w:rsidP="00AD1D59">
      <w:pPr>
        <w:pStyle w:val="BodyText"/>
        <w:ind w:left="0"/>
        <w:rPr>
          <w:b/>
          <w:bCs/>
        </w:rPr>
      </w:pPr>
      <w:r>
        <w:t>T</w:t>
      </w:r>
      <w:r w:rsidR="0059370E" w:rsidRPr="00AD1D59">
        <w:t xml:space="preserve">he </w:t>
      </w:r>
      <w:r>
        <w:t>Cardholder</w:t>
      </w:r>
      <w:r w:rsidR="0059370E" w:rsidRPr="00AD1D59">
        <w:t xml:space="preserve"> shall make every attempt to first resolve the issue directly with the supplier. Review of future statements is vital to ensure the account is properly credited for returns, credits and disputed charges.</w:t>
      </w:r>
      <w:r w:rsidR="00423CC4" w:rsidRPr="00AD1D59">
        <w:t xml:space="preserve"> </w:t>
      </w:r>
      <w:r w:rsidR="0059370E" w:rsidRPr="00AD1D59">
        <w:t>Sales tax is not a disputable charge.</w:t>
      </w:r>
    </w:p>
    <w:p w14:paraId="18988A2B" w14:textId="4A2AB87A" w:rsidR="00EB6687" w:rsidRPr="00AD1D59" w:rsidRDefault="0059370E" w:rsidP="002E34CC">
      <w:pPr>
        <w:pStyle w:val="Heading2"/>
      </w:pPr>
      <w:bookmarkStart w:id="46" w:name="_Toc490658705"/>
      <w:r w:rsidRPr="00AD1D59">
        <w:t>Returns and Credits</w:t>
      </w:r>
      <w:bookmarkEnd w:id="46"/>
    </w:p>
    <w:p w14:paraId="2EF95137" w14:textId="7E6CCE7D" w:rsidR="00EB6687" w:rsidRPr="00AD1D59" w:rsidRDefault="0059370E" w:rsidP="00AD1D59">
      <w:pPr>
        <w:pStyle w:val="BodyText"/>
        <w:ind w:left="0"/>
      </w:pPr>
      <w:r w:rsidRPr="00AD1D59">
        <w:t xml:space="preserve">If a </w:t>
      </w:r>
      <w:r w:rsidR="000A7CC8">
        <w:t>Cardholder</w:t>
      </w:r>
      <w:r w:rsidRPr="00AD1D59">
        <w:t xml:space="preserve"> needs to return an item to a supplier, contact the supplier and obtain instructions for return</w:t>
      </w:r>
      <w:r w:rsidR="006045BD" w:rsidRPr="00AD1D59">
        <w:t xml:space="preserve">. </w:t>
      </w:r>
      <w:r w:rsidRPr="00AD1D59">
        <w:t>Note that some suppliers may charge a restocking or handling fee for returns. If an item is accepted as a return by the supplier, a credit for this item may appear on the same statement on which the original charge is posted</w:t>
      </w:r>
      <w:r w:rsidR="006045BD" w:rsidRPr="00AD1D59">
        <w:t xml:space="preserve">. </w:t>
      </w:r>
      <w:r w:rsidRPr="00AD1D59">
        <w:t>If not, the credit will appear on the following statement.</w:t>
      </w:r>
    </w:p>
    <w:p w14:paraId="70D3ABBD" w14:textId="12EE7D46" w:rsidR="00EB6687" w:rsidRPr="00AD1D59" w:rsidRDefault="00AA53E9" w:rsidP="002E34CC">
      <w:pPr>
        <w:pStyle w:val="Heading2"/>
      </w:pPr>
      <w:hyperlink r:id="rId28" w:history="1">
        <w:bookmarkStart w:id="47" w:name="_Toc490658706"/>
        <w:r w:rsidR="0059370E" w:rsidRPr="00AD1D59">
          <w:rPr>
            <w:rStyle w:val="Hyperlink"/>
          </w:rPr>
          <w:t>Disputed Charges</w:t>
        </w:r>
        <w:bookmarkEnd w:id="47"/>
      </w:hyperlink>
    </w:p>
    <w:p w14:paraId="0BE3FC00" w14:textId="1CA19CB4" w:rsidR="00EB6687" w:rsidRPr="00AD1D59" w:rsidRDefault="0059370E" w:rsidP="002E34CC">
      <w:pPr>
        <w:pStyle w:val="Heading3"/>
        <w:rPr>
          <w:rFonts w:eastAsia="Arial"/>
        </w:rPr>
      </w:pPr>
      <w:bookmarkStart w:id="48" w:name="_Toc490658707"/>
      <w:r w:rsidRPr="00AD1D59">
        <w:t>Reasons for a disputed charge:</w:t>
      </w:r>
      <w:bookmarkEnd w:id="48"/>
    </w:p>
    <w:p w14:paraId="44474B64" w14:textId="723B8E21" w:rsidR="00EB6687" w:rsidRPr="00AD1D59" w:rsidRDefault="00DF18A5" w:rsidP="00F50908">
      <w:pPr>
        <w:pStyle w:val="ListParagraph"/>
        <w:numPr>
          <w:ilvl w:val="0"/>
          <w:numId w:val="9"/>
        </w:numPr>
      </w:pPr>
      <w:r w:rsidRPr="00AD1D59">
        <w:t>Item</w:t>
      </w:r>
      <w:r w:rsidR="0059370E" w:rsidRPr="00AD1D59">
        <w:t xml:space="preserve"> may have been received and returned, but a credit has not been issued or is in the process of being issued</w:t>
      </w:r>
      <w:r w:rsidR="00EF60EF">
        <w:t>.</w:t>
      </w:r>
    </w:p>
    <w:p w14:paraId="7E24086D" w14:textId="71C87B4D" w:rsidR="00EB6687" w:rsidRPr="00AD1D59" w:rsidRDefault="00DF18A5" w:rsidP="00F50908">
      <w:pPr>
        <w:pStyle w:val="ListParagraph"/>
        <w:numPr>
          <w:ilvl w:val="0"/>
          <w:numId w:val="9"/>
        </w:numPr>
      </w:pPr>
      <w:r w:rsidRPr="00AD1D59">
        <w:t>Item</w:t>
      </w:r>
      <w:r w:rsidR="0059370E" w:rsidRPr="00AD1D59">
        <w:t xml:space="preserve"> may have been ordered, but cancelled before the goods were shipped and the credit has not been issued or is in the process of being issued</w:t>
      </w:r>
      <w:r w:rsidR="00EF60EF">
        <w:t>.</w:t>
      </w:r>
    </w:p>
    <w:p w14:paraId="47643A47" w14:textId="332F27CB" w:rsidR="00EB6687" w:rsidRPr="00AD1D59" w:rsidRDefault="006045BD" w:rsidP="00F50908">
      <w:pPr>
        <w:pStyle w:val="ListParagraph"/>
        <w:numPr>
          <w:ilvl w:val="0"/>
          <w:numId w:val="9"/>
        </w:numPr>
      </w:pPr>
      <w:r w:rsidRPr="00AD1D59">
        <w:t>A</w:t>
      </w:r>
      <w:r w:rsidR="0059370E" w:rsidRPr="00AD1D59">
        <w:t xml:space="preserve"> vendor may have keyed in an incorrect card number when submitting the transaction</w:t>
      </w:r>
      <w:r w:rsidR="00713181" w:rsidRPr="00AD1D59">
        <w:t>.</w:t>
      </w:r>
      <w:r w:rsidR="0059370E" w:rsidRPr="00AD1D59">
        <w:t xml:space="preserve"> A complete charge or portion of a charge may be disputed</w:t>
      </w:r>
      <w:r w:rsidR="00EF60EF">
        <w:t>.</w:t>
      </w:r>
    </w:p>
    <w:p w14:paraId="1F5290AC" w14:textId="67A8537A" w:rsidR="002112EE" w:rsidRPr="00AD1D59" w:rsidRDefault="002112EE" w:rsidP="002E34CC">
      <w:pPr>
        <w:pStyle w:val="Heading3"/>
      </w:pPr>
      <w:bookmarkStart w:id="49" w:name="_Toc490658708"/>
      <w:r w:rsidRPr="00AD1D59">
        <w:t>How to dispute a charge:</w:t>
      </w:r>
      <w:bookmarkEnd w:id="49"/>
    </w:p>
    <w:p w14:paraId="393D52DE" w14:textId="378DFA63" w:rsidR="001D3EB4" w:rsidRPr="00AD1D59" w:rsidRDefault="00742293" w:rsidP="00AD1D59">
      <w:pPr>
        <w:pStyle w:val="BodyText"/>
        <w:ind w:left="0"/>
      </w:pPr>
      <w:r w:rsidRPr="00AD1D59">
        <w:t>Contact Citibank</w:t>
      </w:r>
      <w:r w:rsidR="001D3EB4" w:rsidRPr="00AD1D59">
        <w:t xml:space="preserve"> at 1.800.248.4553. The representative will collect required information in order to initiate your claim.</w:t>
      </w:r>
    </w:p>
    <w:p w14:paraId="432EFAF8" w14:textId="68107658" w:rsidR="00EB6687" w:rsidRPr="00AD1D59" w:rsidRDefault="001D3EB4" w:rsidP="00AD1D59">
      <w:pPr>
        <w:pStyle w:val="BodyText"/>
        <w:ind w:left="0"/>
      </w:pPr>
      <w:r w:rsidRPr="00AD1D59">
        <w:t>Contact the P-Card Administrator</w:t>
      </w:r>
      <w:r w:rsidR="0059370E" w:rsidRPr="00AD1D59">
        <w:t xml:space="preserve">, </w:t>
      </w:r>
      <w:r w:rsidR="00CB2080" w:rsidRPr="00AD1D59">
        <w:t>x4740</w:t>
      </w:r>
      <w:r w:rsidR="0059370E" w:rsidRPr="00AD1D59">
        <w:t>.</w:t>
      </w:r>
    </w:p>
    <w:p w14:paraId="5EA67375" w14:textId="641C5015" w:rsidR="00EB6687" w:rsidRPr="00AD1D59" w:rsidRDefault="00E7028C" w:rsidP="00AD1D59">
      <w:pPr>
        <w:pStyle w:val="BodyText"/>
        <w:ind w:left="0"/>
      </w:pPr>
      <w:r w:rsidRPr="00AD1D59">
        <w:t>MSU</w:t>
      </w:r>
      <w:r w:rsidR="0059370E" w:rsidRPr="00AD1D59">
        <w:t xml:space="preserve"> will pay CitiBank in full each month</w:t>
      </w:r>
      <w:r w:rsidR="006045BD" w:rsidRPr="00AD1D59">
        <w:t xml:space="preserve">. </w:t>
      </w:r>
      <w:r w:rsidR="0059370E" w:rsidRPr="00AD1D59">
        <w:t xml:space="preserve">Your organization will be charged for disputed items. If a credit is issued, a credit will appear on your CitiBank Statement </w:t>
      </w:r>
      <w:r w:rsidR="00CB2080" w:rsidRPr="00AD1D59">
        <w:t>either in the current month or in following</w:t>
      </w:r>
      <w:r w:rsidR="0059370E" w:rsidRPr="00AD1D59">
        <w:t xml:space="preserve"> month</w:t>
      </w:r>
      <w:r w:rsidR="006045BD" w:rsidRPr="00AD1D59">
        <w:t xml:space="preserve">. </w:t>
      </w:r>
      <w:r w:rsidR="0059370E" w:rsidRPr="00AD1D59">
        <w:t xml:space="preserve">Detail the credit to the </w:t>
      </w:r>
      <w:r w:rsidR="0059370E" w:rsidRPr="00AD1D59">
        <w:rPr>
          <w:b/>
          <w:bCs/>
        </w:rPr>
        <w:t xml:space="preserve">same </w:t>
      </w:r>
      <w:r w:rsidR="0059370E" w:rsidRPr="00AD1D59">
        <w:t>FOAP</w:t>
      </w:r>
      <w:r w:rsidR="00CB2080" w:rsidRPr="00AD1D59">
        <w:t>AL</w:t>
      </w:r>
      <w:r w:rsidR="0059370E" w:rsidRPr="00AD1D59">
        <w:t xml:space="preserve"> to which it was originally detailed. The description should read “Credit for disputed item”.</w:t>
      </w:r>
    </w:p>
    <w:p w14:paraId="7F046058" w14:textId="754A21D8" w:rsidR="003E4373" w:rsidRDefault="0059370E" w:rsidP="00AD1D59">
      <w:pPr>
        <w:pStyle w:val="BodyText"/>
        <w:ind w:left="0"/>
        <w:sectPr w:rsidR="003E4373" w:rsidSect="008E73AA">
          <w:pgSz w:w="12240" w:h="15840" w:code="1"/>
          <w:pgMar w:top="1440" w:right="1440" w:bottom="1440" w:left="1440" w:header="0" w:footer="853" w:gutter="0"/>
          <w:cols w:space="720"/>
          <w:docGrid w:linePitch="299"/>
        </w:sectPr>
      </w:pPr>
      <w:r w:rsidRPr="00AD1D59">
        <w:t>If disputed, CitiBank will place the charge in a 'State of Dispute' and the account may be given a provisional credit until receipt of adequate documentation from the vendor is provided</w:t>
      </w:r>
      <w:r w:rsidR="006045BD" w:rsidRPr="00AD1D59">
        <w:t xml:space="preserve">. </w:t>
      </w:r>
      <w:r w:rsidRPr="00AD1D59">
        <w:t>If the documentation appears to be in order, the transaction will be re-posted to the account and the dispute considered closed</w:t>
      </w:r>
      <w:r w:rsidR="006045BD" w:rsidRPr="00AD1D59">
        <w:t xml:space="preserve">. </w:t>
      </w:r>
      <w:r w:rsidRPr="00AD1D59">
        <w:t xml:space="preserve">If the charge is suspected to be fraudulent, the card will be immediately blocked. An investigation of the charge will continue and a provisional credit will be issued. A new card will then be re-issued to the </w:t>
      </w:r>
      <w:r w:rsidR="000A7CC8">
        <w:t>Cardholder</w:t>
      </w:r>
      <w:r w:rsidRPr="00AD1D59">
        <w:t>, if appropriate</w:t>
      </w:r>
      <w:r w:rsidR="006045BD" w:rsidRPr="00AD1D59">
        <w:t xml:space="preserve">. </w:t>
      </w:r>
      <w:r w:rsidRPr="00AD1D59">
        <w:t>If, after the investigation, the disputed charge appears to be legitimate, the transaction will then post to the new account.</w:t>
      </w:r>
    </w:p>
    <w:p w14:paraId="22BA1B52" w14:textId="3B1EEDDF" w:rsidR="00BA130B" w:rsidRPr="00AD1D59" w:rsidRDefault="00BA130B" w:rsidP="00A91AA6">
      <w:pPr>
        <w:pStyle w:val="Heading1"/>
        <w:keepNext/>
        <w:widowControl/>
      </w:pPr>
      <w:bookmarkStart w:id="50" w:name="_bookmark11"/>
      <w:bookmarkStart w:id="51" w:name="_REQUIRED_DOCUMENTATION"/>
      <w:bookmarkStart w:id="52" w:name="_bookmark12"/>
      <w:bookmarkStart w:id="53" w:name="_bookmark13"/>
      <w:bookmarkStart w:id="54" w:name="_Toc490658709"/>
      <w:bookmarkEnd w:id="50"/>
      <w:bookmarkEnd w:id="51"/>
      <w:bookmarkEnd w:id="52"/>
      <w:bookmarkEnd w:id="53"/>
      <w:r w:rsidRPr="00AD1D59">
        <w:t>P-Card Transaction Detail and Documentation</w:t>
      </w:r>
      <w:bookmarkEnd w:id="54"/>
    </w:p>
    <w:p w14:paraId="58B6EB95" w14:textId="274645E3" w:rsidR="00BA130B" w:rsidRPr="00AD1D59" w:rsidRDefault="00BA130B" w:rsidP="00AD1D59">
      <w:pPr>
        <w:pStyle w:val="BodyText"/>
        <w:ind w:left="0"/>
      </w:pPr>
      <w:r w:rsidRPr="00AD1D59">
        <w:t xml:space="preserve">Each </w:t>
      </w:r>
      <w:r w:rsidR="000A7CC8">
        <w:t>Cardholder</w:t>
      </w:r>
      <w:r w:rsidRPr="00AD1D59">
        <w:t xml:space="preserve"> is responsible to retain documentation on each purchase. Each individual purchase must be detailed, showing a detailed description, the fund, org, and program code(s) to which the charges apply and the associated amounts. </w:t>
      </w:r>
    </w:p>
    <w:p w14:paraId="7C78A850" w14:textId="76FB50C0" w:rsidR="00BA130B" w:rsidRPr="00AD1D59" w:rsidRDefault="00BA130B" w:rsidP="00AD1D59">
      <w:pPr>
        <w:pStyle w:val="BodyText"/>
        <w:ind w:left="0"/>
      </w:pPr>
      <w:r w:rsidRPr="00AD1D59">
        <w:t>Acceptable paper documentation for each transaction may include</w:t>
      </w:r>
      <w:r w:rsidR="006A4C54" w:rsidRPr="00AD1D59">
        <w:t>:</w:t>
      </w:r>
    </w:p>
    <w:p w14:paraId="3BDE0890" w14:textId="77777777" w:rsidR="00BA130B" w:rsidRPr="00AD1D59" w:rsidRDefault="00BA130B" w:rsidP="00F50908">
      <w:pPr>
        <w:pStyle w:val="ListParagraph"/>
      </w:pPr>
      <w:r w:rsidRPr="00AD1D59">
        <w:t xml:space="preserve">Sales Receipts/Invoices or printed internet or email confirmation </w:t>
      </w:r>
      <w:r w:rsidRPr="00AD1D59">
        <w:rPr>
          <w:b/>
        </w:rPr>
        <w:t>(always required)</w:t>
      </w:r>
    </w:p>
    <w:p w14:paraId="4FFB4DC2" w14:textId="77777777" w:rsidR="00BA130B" w:rsidRPr="00AD1D59" w:rsidRDefault="00BA130B" w:rsidP="00F50908">
      <w:pPr>
        <w:pStyle w:val="ListParagraph"/>
      </w:pPr>
      <w:r w:rsidRPr="00AD1D59">
        <w:t>Packing Slips</w:t>
      </w:r>
    </w:p>
    <w:p w14:paraId="76E2F652" w14:textId="77777777" w:rsidR="00BA130B" w:rsidRPr="00AD1D59" w:rsidRDefault="00BA130B" w:rsidP="00F50908">
      <w:pPr>
        <w:pStyle w:val="ListParagraph"/>
      </w:pPr>
      <w:r w:rsidRPr="00AD1D59">
        <w:t>Credit Receipts/Slips/Invoices</w:t>
      </w:r>
    </w:p>
    <w:p w14:paraId="7C10A8BD" w14:textId="77777777" w:rsidR="00BA130B" w:rsidRPr="00AD1D59" w:rsidRDefault="00BA130B" w:rsidP="00F50908">
      <w:pPr>
        <w:pStyle w:val="ListParagraph"/>
      </w:pPr>
      <w:r w:rsidRPr="00AD1D59">
        <w:rPr>
          <w:u w:color="0000FF"/>
        </w:rPr>
        <w:t>P-Card Documentation/Problem Resolution Forms</w:t>
      </w:r>
    </w:p>
    <w:p w14:paraId="26264BBB" w14:textId="77777777" w:rsidR="00BA130B" w:rsidRPr="00AD1D59" w:rsidRDefault="00BA130B" w:rsidP="00F50908">
      <w:pPr>
        <w:pStyle w:val="ListParagraph"/>
      </w:pPr>
      <w:r w:rsidRPr="00AD1D59">
        <w:rPr>
          <w:u w:color="0000FF"/>
        </w:rPr>
        <w:t>CitiBank Disputed Item Form</w:t>
      </w:r>
    </w:p>
    <w:p w14:paraId="2633FC28" w14:textId="77777777" w:rsidR="00BA130B" w:rsidRPr="00AD1D59" w:rsidRDefault="00BA130B" w:rsidP="00F50908">
      <w:pPr>
        <w:pStyle w:val="ListParagraph"/>
      </w:pPr>
      <w:r w:rsidRPr="00AD1D59">
        <w:t>Other information or correspondence related to the purchase</w:t>
      </w:r>
    </w:p>
    <w:p w14:paraId="335D5F5A" w14:textId="77777777" w:rsidR="00BA130B" w:rsidRPr="00AD1D59" w:rsidRDefault="00BA130B" w:rsidP="00F50908">
      <w:pPr>
        <w:pStyle w:val="ListParagraph"/>
      </w:pPr>
      <w:r w:rsidRPr="00AD1D59">
        <w:t>P-Card Exception Form</w:t>
      </w:r>
    </w:p>
    <w:p w14:paraId="69F23592" w14:textId="42D96F5A" w:rsidR="00EB6687" w:rsidRPr="00AD1D59" w:rsidRDefault="0059370E" w:rsidP="002E34CC">
      <w:pPr>
        <w:pStyle w:val="Heading3"/>
      </w:pPr>
      <w:bookmarkStart w:id="55" w:name="_Toc490658710"/>
      <w:r w:rsidRPr="00AD1D59">
        <w:t>M</w:t>
      </w:r>
      <w:r w:rsidR="00F47745" w:rsidRPr="00AD1D59">
        <w:t>onthly Statement Reconciliation and Approval</w:t>
      </w:r>
      <w:bookmarkEnd w:id="55"/>
    </w:p>
    <w:p w14:paraId="14AAC8A5" w14:textId="1D6AABF9" w:rsidR="008F7370" w:rsidRPr="00AD1D59" w:rsidRDefault="0059370E" w:rsidP="00AD1D59">
      <w:pPr>
        <w:pStyle w:val="BodyText"/>
        <w:ind w:left="0"/>
        <w:rPr>
          <w:sz w:val="23"/>
          <w:szCs w:val="23"/>
        </w:rPr>
      </w:pPr>
      <w:r w:rsidRPr="00AD1D59">
        <w:t>At the end of each billing cycle a monthly statement will be mailed</w:t>
      </w:r>
      <w:r w:rsidR="008F7370" w:rsidRPr="00AD1D59">
        <w:t>,</w:t>
      </w:r>
      <w:r w:rsidRPr="00AD1D59">
        <w:t xml:space="preserve"> </w:t>
      </w:r>
      <w:r w:rsidR="008F7370" w:rsidRPr="00AD1D59">
        <w:t xml:space="preserve">or made available to download, a statement </w:t>
      </w:r>
      <w:r w:rsidRPr="00AD1D59">
        <w:t xml:space="preserve">to each </w:t>
      </w:r>
      <w:r w:rsidR="000A7CC8">
        <w:t>Cardholder</w:t>
      </w:r>
      <w:r w:rsidRPr="00AD1D59">
        <w:t xml:space="preserve"> </w:t>
      </w:r>
      <w:r w:rsidR="003151AA" w:rsidRPr="00AD1D59">
        <w:t xml:space="preserve">posting </w:t>
      </w:r>
      <w:r w:rsidRPr="00AD1D59">
        <w:t>purchases made with the P-Card</w:t>
      </w:r>
      <w:r w:rsidR="006045BD" w:rsidRPr="00AD1D59">
        <w:t xml:space="preserve">. </w:t>
      </w:r>
      <w:r w:rsidR="008F7370" w:rsidRPr="00AD1D59">
        <w:t xml:space="preserve">The statement can be downloaded from CitiBank. </w:t>
      </w:r>
      <w:hyperlink r:id="rId29">
        <w:r w:rsidR="008F7370" w:rsidRPr="00AD1D59">
          <w:rPr>
            <w:color w:val="0000FF"/>
            <w:sz w:val="23"/>
            <w:u w:val="single" w:color="0000FF"/>
          </w:rPr>
          <w:t>https://home.cards.citidirect.com/CommercialCard/Cards.html</w:t>
        </w:r>
      </w:hyperlink>
    </w:p>
    <w:p w14:paraId="15AB3BE7" w14:textId="34A99DEE" w:rsidR="003151AA" w:rsidRPr="00AD1D59" w:rsidRDefault="00D67FB7" w:rsidP="00AD1D59">
      <w:pPr>
        <w:pStyle w:val="BodyText"/>
        <w:ind w:left="0"/>
      </w:pPr>
      <w:r w:rsidRPr="00AD1D59">
        <w:t>The Transaction Log</w:t>
      </w:r>
      <w:r w:rsidR="0059370E" w:rsidRPr="00AD1D59">
        <w:t xml:space="preserve"> </w:t>
      </w:r>
      <w:r w:rsidR="00132A57" w:rsidRPr="00AD1D59">
        <w:t xml:space="preserve">must be </w:t>
      </w:r>
      <w:r w:rsidRPr="00AD1D59">
        <w:t xml:space="preserve">received by the Purchasing Department </w:t>
      </w:r>
      <w:r w:rsidR="0059370E" w:rsidRPr="00AD1D59">
        <w:t xml:space="preserve">on or before the </w:t>
      </w:r>
      <w:r w:rsidR="00AD1D59" w:rsidRPr="00AD1D59">
        <w:t>25</w:t>
      </w:r>
      <w:r w:rsidR="00AD1D59" w:rsidRPr="00AD1D59">
        <w:rPr>
          <w:vertAlign w:val="superscript"/>
        </w:rPr>
        <w:t>th</w:t>
      </w:r>
      <w:r w:rsidR="001E5597" w:rsidRPr="00AD1D59">
        <w:rPr>
          <w:sz w:val="16"/>
        </w:rPr>
        <w:t xml:space="preserve"> </w:t>
      </w:r>
      <w:r w:rsidR="0059370E" w:rsidRPr="00AD1D59">
        <w:t>day of the month following the billing cycle close date shown on the CitiBank Statement</w:t>
      </w:r>
      <w:r w:rsidR="006045BD" w:rsidRPr="00AD1D59">
        <w:t xml:space="preserve">. </w:t>
      </w:r>
      <w:r w:rsidR="005C527C" w:rsidRPr="00AD1D59">
        <w:t>If the 25</w:t>
      </w:r>
      <w:r w:rsidR="005C527C" w:rsidRPr="00AD1D59">
        <w:rPr>
          <w:vertAlign w:val="superscript"/>
        </w:rPr>
        <w:t>th</w:t>
      </w:r>
      <w:r w:rsidR="005C527C" w:rsidRPr="00AD1D59">
        <w:t xml:space="preserve"> falls on a weekend or holiday, the Transaction Log is due the next business day. </w:t>
      </w:r>
      <w:r w:rsidRPr="00AD1D59">
        <w:t xml:space="preserve">If the Transaction Log is not received by the required deadline, </w:t>
      </w:r>
      <w:r w:rsidR="0059370E" w:rsidRPr="00AD1D59">
        <w:t xml:space="preserve">the card will be </w:t>
      </w:r>
      <w:r w:rsidR="00B25F3E">
        <w:t>suspend</w:t>
      </w:r>
      <w:r w:rsidR="00B25F3E" w:rsidRPr="00AD1D59">
        <w:t>ed</w:t>
      </w:r>
      <w:r w:rsidR="0059370E" w:rsidRPr="00AD1D59">
        <w:t xml:space="preserve"> </w:t>
      </w:r>
      <w:r w:rsidRPr="00AD1D59">
        <w:t>until the Log is received and all transactions have been examined to the satisfaction of the P-Card Administrator.</w:t>
      </w:r>
    </w:p>
    <w:p w14:paraId="4A90B673" w14:textId="5A7EB1F2" w:rsidR="00EB6687" w:rsidRPr="00AD1D59" w:rsidRDefault="0059370E" w:rsidP="00AD1D59">
      <w:pPr>
        <w:pStyle w:val="BodyText"/>
        <w:ind w:left="0"/>
      </w:pPr>
      <w:r w:rsidRPr="00AD1D59">
        <w:t xml:space="preserve">The statement total must match the Transaction </w:t>
      </w:r>
      <w:r w:rsidR="00D67FB7" w:rsidRPr="00AD1D59">
        <w:t>Log</w:t>
      </w:r>
      <w:r w:rsidRPr="00AD1D59">
        <w:t xml:space="preserve"> </w:t>
      </w:r>
      <w:r w:rsidR="00D67FB7" w:rsidRPr="00AD1D59">
        <w:t>g</w:t>
      </w:r>
      <w:r w:rsidRPr="00AD1D59">
        <w:t xml:space="preserve">rand </w:t>
      </w:r>
      <w:r w:rsidR="00D67FB7" w:rsidRPr="00AD1D59">
        <w:t>t</w:t>
      </w:r>
      <w:r w:rsidRPr="00AD1D59">
        <w:t>otal</w:t>
      </w:r>
      <w:r w:rsidR="006045BD" w:rsidRPr="00AD1D59">
        <w:t xml:space="preserve">. </w:t>
      </w:r>
      <w:r w:rsidRPr="00AD1D59">
        <w:t xml:space="preserve">It is the </w:t>
      </w:r>
      <w:r w:rsidR="000A7CC8">
        <w:t>Cardholder</w:t>
      </w:r>
      <w:r w:rsidRPr="00AD1D59">
        <w:t xml:space="preserve">'s responsibility to resolve all discrepancies. </w:t>
      </w:r>
    </w:p>
    <w:p w14:paraId="1816071C" w14:textId="7004D84C" w:rsidR="00EB6687" w:rsidRPr="00AD1D59" w:rsidRDefault="0059370E" w:rsidP="00AD1D59">
      <w:pPr>
        <w:pStyle w:val="BodyText"/>
        <w:ind w:left="0"/>
      </w:pPr>
      <w:r w:rsidRPr="00AD1D59">
        <w:t xml:space="preserve">After reconciliation of the Transaction </w:t>
      </w:r>
      <w:r w:rsidR="00D67FB7" w:rsidRPr="00AD1D59">
        <w:t>Log</w:t>
      </w:r>
      <w:r w:rsidRPr="00AD1D59">
        <w:t xml:space="preserve"> with the CitiBank Statement, attach all receipts and invoices (in order of the transactions on the Transaction </w:t>
      </w:r>
      <w:r w:rsidR="00D67FB7" w:rsidRPr="00AD1D59">
        <w:t>Log</w:t>
      </w:r>
      <w:r w:rsidRPr="00AD1D59">
        <w:t xml:space="preserve">) and any other documentation, to the Transaction </w:t>
      </w:r>
      <w:r w:rsidR="00D67FB7" w:rsidRPr="00AD1D59">
        <w:t>Log</w:t>
      </w:r>
      <w:r w:rsidRPr="00AD1D59">
        <w:t>.</w:t>
      </w:r>
    </w:p>
    <w:p w14:paraId="1D74CC21" w14:textId="38DE73A4" w:rsidR="003151AA" w:rsidRPr="00AD1D59" w:rsidRDefault="003151AA" w:rsidP="00AD1D59">
      <w:pPr>
        <w:pStyle w:val="BodyText"/>
        <w:ind w:left="0"/>
      </w:pPr>
      <w:r w:rsidRPr="00AD1D59">
        <w:t>Any loose credit card receipts must be attached to its corresponding invoice or to a blank sheet of paper.</w:t>
      </w:r>
    </w:p>
    <w:p w14:paraId="43A5E539" w14:textId="6F2CB4FA" w:rsidR="00132A57" w:rsidRPr="00AD1D59" w:rsidRDefault="00132A57" w:rsidP="00AD1D59">
      <w:pPr>
        <w:pStyle w:val="BodyText"/>
        <w:ind w:left="0"/>
      </w:pPr>
      <w:r w:rsidRPr="00AD1D59">
        <w:t xml:space="preserve">The </w:t>
      </w:r>
      <w:r w:rsidR="000A7CC8">
        <w:t>Cardholder</w:t>
      </w:r>
      <w:r w:rsidRPr="00AD1D59">
        <w:t xml:space="preserve"> is required to keep a copy of the Transaction Log and all other documentation.</w:t>
      </w:r>
    </w:p>
    <w:p w14:paraId="56DD2C10" w14:textId="0DC5CC7D" w:rsidR="00EB6687" w:rsidRPr="00AD1D59" w:rsidRDefault="0059370E" w:rsidP="00AD1D59">
      <w:pPr>
        <w:pStyle w:val="BodyText"/>
        <w:ind w:left="0"/>
      </w:pPr>
      <w:r w:rsidRPr="00AD1D59">
        <w:t xml:space="preserve">The Transaction </w:t>
      </w:r>
      <w:r w:rsidR="00B750E3" w:rsidRPr="00AD1D59">
        <w:t>Log</w:t>
      </w:r>
      <w:r w:rsidRPr="00AD1D59">
        <w:t xml:space="preserve"> must be signed by the </w:t>
      </w:r>
      <w:r w:rsidR="000A7CC8">
        <w:t>Cardholder</w:t>
      </w:r>
      <w:r w:rsidR="00B750E3" w:rsidRPr="00AD1D59">
        <w:t xml:space="preserve"> </w:t>
      </w:r>
      <w:r w:rsidRPr="00AD1D59">
        <w:t xml:space="preserve">and routed to the </w:t>
      </w:r>
      <w:r w:rsidR="00B750E3" w:rsidRPr="00AD1D59">
        <w:t>Manager Approver</w:t>
      </w:r>
      <w:r w:rsidRPr="00AD1D59">
        <w:t xml:space="preserve"> for approval and signature. </w:t>
      </w:r>
    </w:p>
    <w:p w14:paraId="10E48324" w14:textId="1E2F1605" w:rsidR="00897E71" w:rsidRPr="00AD1D59" w:rsidRDefault="00897E71" w:rsidP="00AD1D59">
      <w:pPr>
        <w:pStyle w:val="BodyText"/>
        <w:ind w:left="0"/>
      </w:pPr>
      <w:r w:rsidRPr="00AD1D59">
        <w:t xml:space="preserve">The </w:t>
      </w:r>
      <w:r w:rsidR="00B750E3" w:rsidRPr="00AD1D59">
        <w:t>Manager Approver</w:t>
      </w:r>
      <w:r w:rsidRPr="00AD1D59">
        <w:t xml:space="preserve"> is responsible to review all transactions listed on the Transaction Log to verify that all purchases are appropriate expenditures for the department and fund/org charged. If the </w:t>
      </w:r>
      <w:r w:rsidR="00B750E3" w:rsidRPr="00AD1D59">
        <w:t>Manager Approver</w:t>
      </w:r>
      <w:r w:rsidRPr="00AD1D59">
        <w:t xml:space="preserve"> questions any transaction, they should bring it to the attention of the </w:t>
      </w:r>
      <w:r w:rsidR="003151AA" w:rsidRPr="00AD1D59">
        <w:t>Director of Purchasing</w:t>
      </w:r>
      <w:r w:rsidR="009B6A5C" w:rsidRPr="00AD1D59">
        <w:t xml:space="preserve"> and Contract Management</w:t>
      </w:r>
      <w:r w:rsidR="003151AA" w:rsidRPr="00AD1D59">
        <w:t xml:space="preserve">, </w:t>
      </w:r>
      <w:r w:rsidRPr="00AD1D59">
        <w:t xml:space="preserve">P-Card Administrator, or report it anonymously through the </w:t>
      </w:r>
      <w:hyperlink r:id="rId30" w:history="1">
        <w:r w:rsidRPr="004A5930">
          <w:rPr>
            <w:rStyle w:val="Hyperlink"/>
          </w:rPr>
          <w:t>University’s fraud and ethics reporting process</w:t>
        </w:r>
      </w:hyperlink>
      <w:r w:rsidRPr="00AD1D59">
        <w:t xml:space="preserve">. Reported transactions will be audited and appropriate action taken as specified herein and in the </w:t>
      </w:r>
      <w:hyperlink r:id="rId31" w:history="1">
        <w:r w:rsidR="000575F6">
          <w:rPr>
            <w:rStyle w:val="Hyperlink"/>
          </w:rPr>
          <w:t>University Policy 5.18 Procurement Card</w:t>
        </w:r>
      </w:hyperlink>
      <w:r w:rsidR="003B10B0">
        <w:rPr>
          <w:rStyle w:val="Hyperlink"/>
        </w:rPr>
        <w:t>”</w:t>
      </w:r>
      <w:r w:rsidRPr="00AD1D59">
        <w:t xml:space="preserve">. </w:t>
      </w:r>
    </w:p>
    <w:p w14:paraId="44803031" w14:textId="58A9E77D" w:rsidR="00EB6687" w:rsidRPr="00AD1D59" w:rsidRDefault="0059370E" w:rsidP="003E4373">
      <w:pPr>
        <w:pStyle w:val="Heading1"/>
      </w:pPr>
      <w:bookmarkStart w:id="56" w:name="_bookmark14"/>
      <w:bookmarkStart w:id="57" w:name="_Toc490658711"/>
      <w:bookmarkEnd w:id="56"/>
      <w:r w:rsidRPr="00AD1D59">
        <w:t>A</w:t>
      </w:r>
      <w:r w:rsidR="00F47745" w:rsidRPr="00AD1D59">
        <w:t>udit</w:t>
      </w:r>
      <w:bookmarkEnd w:id="57"/>
    </w:p>
    <w:p w14:paraId="04C5956E" w14:textId="6BF2F3A7" w:rsidR="00EB6687" w:rsidRPr="00AD1D59" w:rsidRDefault="0059370E" w:rsidP="00AD1D59">
      <w:pPr>
        <w:pStyle w:val="BodyText"/>
        <w:ind w:left="0"/>
      </w:pPr>
      <w:r w:rsidRPr="00AD1D59">
        <w:t xml:space="preserve">Monthly </w:t>
      </w:r>
      <w:r w:rsidR="00132A57" w:rsidRPr="00AD1D59">
        <w:t>s</w:t>
      </w:r>
      <w:r w:rsidRPr="00AD1D59">
        <w:t xml:space="preserve">tatements, Transaction </w:t>
      </w:r>
      <w:r w:rsidR="00157760" w:rsidRPr="00AD1D59">
        <w:t>Logs,</w:t>
      </w:r>
      <w:r w:rsidRPr="00AD1D59">
        <w:t xml:space="preserve"> and associated documentation will be</w:t>
      </w:r>
      <w:r w:rsidR="00AB42AE" w:rsidRPr="00AD1D59">
        <w:t xml:space="preserve"> </w:t>
      </w:r>
      <w:r w:rsidRPr="00AD1D59">
        <w:t xml:space="preserve">audited by the P-Card </w:t>
      </w:r>
      <w:r w:rsidR="00BE256A" w:rsidRPr="00AD1D59">
        <w:t>Administrator</w:t>
      </w:r>
      <w:r w:rsidRPr="00AD1D59">
        <w:t xml:space="preserve">. Upon receipt of a request to audit, the </w:t>
      </w:r>
      <w:r w:rsidR="000A7CC8">
        <w:t>Cardholder</w:t>
      </w:r>
      <w:r w:rsidRPr="00AD1D59">
        <w:t xml:space="preserve"> must forward copies of all documents to the P-Card </w:t>
      </w:r>
      <w:r w:rsidR="00BE256A" w:rsidRPr="00AD1D59">
        <w:t>Administrator</w:t>
      </w:r>
      <w:r w:rsidR="00EA56FB" w:rsidRPr="00AD1D59">
        <w:t xml:space="preserve"> within 48 hours. The </w:t>
      </w:r>
      <w:r w:rsidR="000A7CC8">
        <w:t>Cardholder</w:t>
      </w:r>
      <w:r w:rsidRPr="00AD1D59">
        <w:t xml:space="preserve"> should keep </w:t>
      </w:r>
      <w:r w:rsidR="00AB42AE" w:rsidRPr="00AD1D59">
        <w:t>copies</w:t>
      </w:r>
      <w:r w:rsidR="005C4A5E" w:rsidRPr="00AD1D59">
        <w:t xml:space="preserve"> for the department’s records.</w:t>
      </w:r>
    </w:p>
    <w:p w14:paraId="060CF166" w14:textId="0846BE8E" w:rsidR="00EB6687" w:rsidRPr="00AD1D59" w:rsidRDefault="0059370E" w:rsidP="00AD1D59">
      <w:pPr>
        <w:pStyle w:val="BodyText"/>
        <w:ind w:left="0"/>
      </w:pPr>
      <w:r w:rsidRPr="00AD1D59">
        <w:t xml:space="preserve">The </w:t>
      </w:r>
      <w:r w:rsidR="00AB42AE" w:rsidRPr="00AD1D59">
        <w:t>Internal Auditor</w:t>
      </w:r>
      <w:r w:rsidRPr="00AD1D59">
        <w:t xml:space="preserve"> may also conduct </w:t>
      </w:r>
      <w:r w:rsidR="008234E7" w:rsidRPr="00AD1D59">
        <w:t>P-Card</w:t>
      </w:r>
      <w:r w:rsidRPr="00AD1D59">
        <w:t xml:space="preserve"> audits at any time without notice to the </w:t>
      </w:r>
      <w:r w:rsidR="000A7CC8">
        <w:t>Cardholder</w:t>
      </w:r>
      <w:r w:rsidRPr="00AD1D59">
        <w:t xml:space="preserve"> or the </w:t>
      </w:r>
      <w:r w:rsidR="00AB42AE" w:rsidRPr="00AD1D59">
        <w:t xml:space="preserve">P-Card </w:t>
      </w:r>
      <w:r w:rsidR="00BE256A" w:rsidRPr="00AD1D59">
        <w:t>Administrator</w:t>
      </w:r>
      <w:r w:rsidRPr="00AD1D59">
        <w:t>.</w:t>
      </w:r>
    </w:p>
    <w:p w14:paraId="28E29AAC" w14:textId="4623B69A" w:rsidR="00AB42AE" w:rsidRPr="00AD1D59" w:rsidRDefault="00AB42AE" w:rsidP="00AD1D59">
      <w:pPr>
        <w:pStyle w:val="BodyText"/>
        <w:ind w:left="0"/>
      </w:pPr>
      <w:r w:rsidRPr="00AD1D59">
        <w:t xml:space="preserve">The documentation identified in the P-Card Program Guide must be kept for three (3) years plus the current fiscal year to comply with the state of Texas Records Retention Schedule. These are official University records. </w:t>
      </w:r>
      <w:r w:rsidR="005A4AA5" w:rsidRPr="00AD1D59">
        <w:t xml:space="preserve">The records for P-Card purchases will be required for periodic audits by the Purchasing Department, Internal Auditor, </w:t>
      </w:r>
      <w:r w:rsidR="00EF60EF">
        <w:t>or</w:t>
      </w:r>
      <w:r w:rsidR="00EF60EF" w:rsidRPr="00AD1D59">
        <w:t xml:space="preserve"> the</w:t>
      </w:r>
      <w:r w:rsidR="005A4AA5" w:rsidRPr="00AD1D59">
        <w:t xml:space="preserve"> State of Texas.</w:t>
      </w:r>
    </w:p>
    <w:p w14:paraId="3E5AD5B1" w14:textId="0BA7083F" w:rsidR="00EB6687" w:rsidRPr="00AD1D59" w:rsidRDefault="00F24496" w:rsidP="002E34CC">
      <w:pPr>
        <w:pStyle w:val="Heading1"/>
      </w:pPr>
      <w:bookmarkStart w:id="58" w:name="_bookmark15"/>
      <w:bookmarkStart w:id="59" w:name="_Toc490658712"/>
      <w:bookmarkEnd w:id="58"/>
      <w:r w:rsidRPr="00AD1D59">
        <w:t>P-C</w:t>
      </w:r>
      <w:r w:rsidR="00F47745" w:rsidRPr="00AD1D59">
        <w:t>ard Payment</w:t>
      </w:r>
      <w:bookmarkEnd w:id="59"/>
    </w:p>
    <w:p w14:paraId="3DC4BCCB" w14:textId="00351510" w:rsidR="00EB6687" w:rsidRPr="00AD1D59" w:rsidRDefault="00E7028C" w:rsidP="00AD1D59">
      <w:pPr>
        <w:pStyle w:val="BodyText"/>
        <w:ind w:left="0"/>
      </w:pPr>
      <w:r w:rsidRPr="00AD1D59">
        <w:t>MSU</w:t>
      </w:r>
      <w:r w:rsidR="0059370E" w:rsidRPr="00AD1D59">
        <w:t xml:space="preserve">'s statement closing date </w:t>
      </w:r>
      <w:r w:rsidR="00E864B8" w:rsidRPr="00AD1D59">
        <w:t>is</w:t>
      </w:r>
      <w:r w:rsidR="0059370E" w:rsidRPr="00AD1D59">
        <w:t xml:space="preserve"> the </w:t>
      </w:r>
      <w:r w:rsidR="00EA56FB" w:rsidRPr="00AD1D59">
        <w:t>third</w:t>
      </w:r>
      <w:r w:rsidR="00B750E3" w:rsidRPr="00AD1D59" w:rsidDel="00B750E3">
        <w:t xml:space="preserve"> </w:t>
      </w:r>
      <w:r w:rsidR="0059370E" w:rsidRPr="00AD1D59">
        <w:t xml:space="preserve">of the month. The billing cycle is always the </w:t>
      </w:r>
      <w:r w:rsidR="00EA56FB" w:rsidRPr="00AD1D59">
        <w:t>fourth</w:t>
      </w:r>
      <w:r w:rsidR="00157760" w:rsidRPr="00AD1D59">
        <w:t xml:space="preserve"> </w:t>
      </w:r>
      <w:r w:rsidR="0059370E" w:rsidRPr="00AD1D59">
        <w:t xml:space="preserve">of the month to the </w:t>
      </w:r>
      <w:r w:rsidR="00EA56FB" w:rsidRPr="00AD1D59">
        <w:t>third</w:t>
      </w:r>
      <w:r w:rsidR="00157760" w:rsidRPr="00AD1D59">
        <w:t xml:space="preserve"> </w:t>
      </w:r>
      <w:r w:rsidR="0059370E" w:rsidRPr="00AD1D59">
        <w:t>of the next month</w:t>
      </w:r>
      <w:r w:rsidR="006045BD" w:rsidRPr="00AD1D59">
        <w:t xml:space="preserve">. </w:t>
      </w:r>
      <w:r w:rsidR="00E864B8" w:rsidRPr="00AD1D59">
        <w:t>Purchasing</w:t>
      </w:r>
      <w:r w:rsidR="0059370E" w:rsidRPr="00AD1D59">
        <w:t xml:space="preserve"> will receive a summary billing listing all transactions during the period by each </w:t>
      </w:r>
      <w:r w:rsidR="000A7CC8">
        <w:t>Cardholder</w:t>
      </w:r>
      <w:r w:rsidR="006045BD" w:rsidRPr="00AD1D59">
        <w:t xml:space="preserve">. </w:t>
      </w:r>
      <w:r w:rsidR="0059370E" w:rsidRPr="00AD1D59">
        <w:t>Accounts Payable will pay the summary billing in full</w:t>
      </w:r>
      <w:r w:rsidR="006045BD" w:rsidRPr="00AD1D59">
        <w:t xml:space="preserve">. </w:t>
      </w:r>
      <w:r w:rsidR="0059370E" w:rsidRPr="00AD1D59">
        <w:t>Payment will be made from a clearing account and all charges posted to the account identified in the Banner System</w:t>
      </w:r>
      <w:r w:rsidR="006045BD" w:rsidRPr="00AD1D59">
        <w:t xml:space="preserve">. </w:t>
      </w:r>
      <w:r w:rsidR="0059370E" w:rsidRPr="00AD1D59">
        <w:t>Payment will be made from the department accounts even if there is insufficient budget.</w:t>
      </w:r>
    </w:p>
    <w:p w14:paraId="69CFC87B" w14:textId="31CEE230" w:rsidR="00EB6687" w:rsidRPr="00AD1D59" w:rsidRDefault="0059370E" w:rsidP="00AD1D59">
      <w:pPr>
        <w:pStyle w:val="BodyText"/>
        <w:ind w:left="0"/>
        <w:rPr>
          <w:sz w:val="23"/>
          <w:szCs w:val="23"/>
        </w:rPr>
      </w:pPr>
      <w:r w:rsidRPr="00AD1D59">
        <w:t>At the same time the summary billing is issued, CitiBank will mail</w:t>
      </w:r>
      <w:r w:rsidR="005A4AA5" w:rsidRPr="00AD1D59">
        <w:t xml:space="preserve">, or make available to download, </w:t>
      </w:r>
      <w:r w:rsidRPr="00AD1D59">
        <w:t xml:space="preserve">a statement to each </w:t>
      </w:r>
      <w:r w:rsidR="000A7CC8">
        <w:t>Cardholder</w:t>
      </w:r>
      <w:r w:rsidRPr="00AD1D59">
        <w:t xml:space="preserve"> that is to be used for the reconciliation</w:t>
      </w:r>
      <w:r w:rsidR="006045BD" w:rsidRPr="00AD1D59">
        <w:t xml:space="preserve">. </w:t>
      </w:r>
      <w:r w:rsidRPr="00AD1D59">
        <w:t>The statement can be downloaded from CitiBank</w:t>
      </w:r>
      <w:r w:rsidR="006045BD" w:rsidRPr="00AD1D59">
        <w:t xml:space="preserve">. </w:t>
      </w:r>
      <w:hyperlink r:id="rId32">
        <w:r w:rsidRPr="00AD1D59">
          <w:rPr>
            <w:color w:val="0000FF"/>
            <w:sz w:val="23"/>
            <w:u w:val="single" w:color="0000FF"/>
          </w:rPr>
          <w:t>https://home.cards.citidirect.com/CommercialCard/Cards.html</w:t>
        </w:r>
      </w:hyperlink>
    </w:p>
    <w:p w14:paraId="0DA60AC3" w14:textId="4715E213" w:rsidR="00EB6687" w:rsidRPr="00AD1D59" w:rsidRDefault="0059370E" w:rsidP="002E34CC">
      <w:pPr>
        <w:pStyle w:val="Heading1"/>
        <w:rPr>
          <w:i/>
        </w:rPr>
      </w:pPr>
      <w:bookmarkStart w:id="60" w:name="_bookmark16"/>
      <w:bookmarkStart w:id="61" w:name="_Toc490658713"/>
      <w:bookmarkEnd w:id="60"/>
      <w:r w:rsidRPr="00AD1D59">
        <w:t>E</w:t>
      </w:r>
      <w:r w:rsidR="00F47745" w:rsidRPr="00AD1D59">
        <w:t>nd</w:t>
      </w:r>
      <w:r w:rsidRPr="00AD1D59">
        <w:t>-</w:t>
      </w:r>
      <w:r w:rsidR="00C33716" w:rsidRPr="00AD1D59">
        <w:t>of</w:t>
      </w:r>
      <w:r w:rsidRPr="00AD1D59">
        <w:t>-Y</w:t>
      </w:r>
      <w:r w:rsidR="00F47745" w:rsidRPr="00AD1D59">
        <w:t>ear Procedures</w:t>
      </w:r>
      <w:bookmarkEnd w:id="61"/>
    </w:p>
    <w:p w14:paraId="35F79BCE" w14:textId="23A47FE6" w:rsidR="00EB6687" w:rsidRPr="00AD1D59" w:rsidRDefault="0059370E" w:rsidP="00AD1D59">
      <w:pPr>
        <w:pStyle w:val="BodyText"/>
        <w:ind w:left="0"/>
      </w:pPr>
      <w:r w:rsidRPr="00AD1D59">
        <w:t xml:space="preserve">All expenditures </w:t>
      </w:r>
      <w:r w:rsidR="00E864B8" w:rsidRPr="00AD1D59">
        <w:t xml:space="preserve">posting </w:t>
      </w:r>
      <w:r w:rsidRPr="00AD1D59">
        <w:t xml:space="preserve">on the CitiBank statement (not necessarily purchases made) through </w:t>
      </w:r>
      <w:r w:rsidR="00C33716" w:rsidRPr="00AD1D59">
        <w:t>0</w:t>
      </w:r>
      <w:r w:rsidRPr="00AD1D59">
        <w:t>8/31/</w:t>
      </w:r>
      <w:r w:rsidR="005A4AA5" w:rsidRPr="00AD1D59">
        <w:t xml:space="preserve">YY </w:t>
      </w:r>
      <w:r w:rsidRPr="00AD1D59">
        <w:t>will be charged to the fiscal year.</w:t>
      </w:r>
    </w:p>
    <w:p w14:paraId="7720F3D1" w14:textId="6E6E5CF3" w:rsidR="00EB6687" w:rsidRPr="00AD1D59" w:rsidRDefault="0059370E" w:rsidP="00AD1D59">
      <w:pPr>
        <w:pStyle w:val="BodyText"/>
        <w:ind w:left="0"/>
      </w:pPr>
      <w:r w:rsidRPr="00AD1D59">
        <w:t>Charges made through 8/31/</w:t>
      </w:r>
      <w:r w:rsidR="005A4AA5" w:rsidRPr="00AD1D59">
        <w:t>YY</w:t>
      </w:r>
      <w:r w:rsidRPr="00AD1D59">
        <w:t xml:space="preserve"> but </w:t>
      </w:r>
      <w:r w:rsidRPr="00AD1D59">
        <w:rPr>
          <w:b/>
        </w:rPr>
        <w:t>not posted by the vendor</w:t>
      </w:r>
      <w:r w:rsidRPr="00AD1D59">
        <w:t xml:space="preserve"> until after 8/31/</w:t>
      </w:r>
      <w:r w:rsidR="005A4AA5" w:rsidRPr="00AD1D59">
        <w:t xml:space="preserve">YY </w:t>
      </w:r>
      <w:r w:rsidRPr="00AD1D59">
        <w:t>will be charged to the next fiscal year</w:t>
      </w:r>
      <w:r w:rsidR="006045BD" w:rsidRPr="00AD1D59">
        <w:t xml:space="preserve">. </w:t>
      </w:r>
      <w:r w:rsidRPr="00AD1D59">
        <w:t xml:space="preserve">The only exception will be for those expenditures for which the </w:t>
      </w:r>
      <w:r w:rsidR="00AD1D59" w:rsidRPr="00AD1D59">
        <w:t xml:space="preserve"> </w:t>
      </w:r>
      <w:r w:rsidRPr="00AD1D59">
        <w:t xml:space="preserve"> requests funds remain encumbered for charges that were made prior to 8/31 but were not posted by the vendor until after 8/31.</w:t>
      </w:r>
    </w:p>
    <w:p w14:paraId="79CD86D7" w14:textId="401E73A2" w:rsidR="008F76CE" w:rsidRPr="002E34CC" w:rsidRDefault="002E34CC" w:rsidP="002E34CC">
      <w:pPr>
        <w:spacing w:before="1440"/>
        <w:ind w:left="0"/>
        <w:jc w:val="center"/>
        <w:rPr>
          <w:sz w:val="48"/>
          <w:szCs w:val="48"/>
        </w:rPr>
        <w:sectPr w:rsidR="008F76CE" w:rsidRPr="002E34CC" w:rsidSect="008E73AA">
          <w:pgSz w:w="12240" w:h="15840" w:code="1"/>
          <w:pgMar w:top="1440" w:right="1440" w:bottom="1440" w:left="1440" w:header="0" w:footer="853" w:gutter="0"/>
          <w:cols w:space="720"/>
          <w:docGrid w:linePitch="299"/>
        </w:sectPr>
      </w:pPr>
      <w:r>
        <w:rPr>
          <w:sz w:val="48"/>
          <w:szCs w:val="48"/>
        </w:rPr>
        <w:t>Please r</w:t>
      </w:r>
      <w:r w:rsidR="0059370E" w:rsidRPr="002E34CC">
        <w:rPr>
          <w:sz w:val="48"/>
          <w:szCs w:val="48"/>
        </w:rPr>
        <w:t xml:space="preserve">emember that </w:t>
      </w:r>
      <w:r w:rsidR="00E864B8" w:rsidRPr="002E34CC">
        <w:rPr>
          <w:sz w:val="48"/>
          <w:szCs w:val="48"/>
        </w:rPr>
        <w:t>Purchasing and Contract Management</w:t>
      </w:r>
      <w:r w:rsidR="00AD1D59" w:rsidRPr="002E34CC">
        <w:rPr>
          <w:sz w:val="48"/>
          <w:szCs w:val="48"/>
        </w:rPr>
        <w:t xml:space="preserve"> </w:t>
      </w:r>
      <w:r w:rsidR="0059370E" w:rsidRPr="002E34CC">
        <w:rPr>
          <w:sz w:val="48"/>
          <w:szCs w:val="48"/>
        </w:rPr>
        <w:t xml:space="preserve">is your partner in this venture and </w:t>
      </w:r>
      <w:r w:rsidR="008F76CE" w:rsidRPr="002E34CC">
        <w:rPr>
          <w:sz w:val="48"/>
          <w:szCs w:val="48"/>
        </w:rPr>
        <w:t>is willing to assist in any way.</w:t>
      </w:r>
    </w:p>
    <w:p w14:paraId="4426A675" w14:textId="6D8F8A5F" w:rsidR="00EB6687" w:rsidRPr="00AD1D59" w:rsidRDefault="00F0341F" w:rsidP="00A17240">
      <w:pPr>
        <w:pStyle w:val="Heading1"/>
        <w:jc w:val="center"/>
      </w:pPr>
      <w:bookmarkStart w:id="62" w:name="_Toc490658714"/>
      <w:bookmarkStart w:id="63" w:name="_Transaction_Log_Spreadsheet"/>
      <w:bookmarkEnd w:id="63"/>
      <w:r w:rsidRPr="00AD1D59">
        <w:t xml:space="preserve">Transaction Log </w:t>
      </w:r>
      <w:r w:rsidR="008F76CE" w:rsidRPr="00AD1D59">
        <w:t>Spreadsheet Instructions</w:t>
      </w:r>
      <w:bookmarkEnd w:id="62"/>
    </w:p>
    <w:p w14:paraId="23A06485" w14:textId="62489436" w:rsidR="008F76CE" w:rsidRPr="00345B14" w:rsidRDefault="00AA53E9" w:rsidP="00AD1D59">
      <w:pPr>
        <w:ind w:left="0"/>
        <w:rPr>
          <w:rFonts w:ascii="Arial" w:hAnsi="Arial" w:cs="Arial"/>
          <w:sz w:val="24"/>
          <w:szCs w:val="24"/>
        </w:rPr>
      </w:pPr>
      <w:hyperlink r:id="rId33" w:history="1">
        <w:r w:rsidR="00F0341F" w:rsidRPr="00345B14">
          <w:rPr>
            <w:rStyle w:val="Hyperlink"/>
            <w:rFonts w:ascii="Arial" w:hAnsi="Arial" w:cs="Arial"/>
            <w:sz w:val="24"/>
            <w:szCs w:val="24"/>
          </w:rPr>
          <w:t>P-Card Transaction Log Spreadsheet</w:t>
        </w:r>
      </w:hyperlink>
    </w:p>
    <w:p w14:paraId="290E47DE" w14:textId="77777777" w:rsidR="00345B14" w:rsidRDefault="00345B14" w:rsidP="00AD1D59">
      <w:pPr>
        <w:ind w:left="0"/>
        <w:rPr>
          <w:rFonts w:ascii="Arial" w:hAnsi="Arial" w:cs="Arial"/>
          <w:sz w:val="24"/>
          <w:szCs w:val="24"/>
        </w:rPr>
      </w:pPr>
    </w:p>
    <w:p w14:paraId="56A7047F" w14:textId="23D6DAA5" w:rsidR="00F0341F" w:rsidRPr="00F67A3E" w:rsidRDefault="00345B14" w:rsidP="00AD1D59">
      <w:pPr>
        <w:ind w:left="0"/>
        <w:rPr>
          <w:rFonts w:ascii="Arial" w:hAnsi="Arial" w:cs="Arial"/>
          <w:sz w:val="24"/>
          <w:szCs w:val="24"/>
          <w:u w:val="single"/>
        </w:rPr>
      </w:pPr>
      <w:r w:rsidRPr="00F67A3E">
        <w:rPr>
          <w:rFonts w:ascii="Arial" w:hAnsi="Arial" w:cs="Arial"/>
          <w:sz w:val="24"/>
          <w:szCs w:val="24"/>
          <w:u w:val="single"/>
        </w:rPr>
        <w:t>Section 1</w:t>
      </w:r>
    </w:p>
    <w:p w14:paraId="0BFB8F02" w14:textId="77777777" w:rsidR="00345B14" w:rsidRPr="008740F5" w:rsidRDefault="00345B14" w:rsidP="00345B14">
      <w:pPr>
        <w:pStyle w:val="ListParagraph"/>
        <w:numPr>
          <w:ilvl w:val="0"/>
          <w:numId w:val="42"/>
        </w:numPr>
        <w:rPr>
          <w:rFonts w:ascii="Arial" w:hAnsi="Arial" w:cs="Arial"/>
          <w:i w:val="0"/>
        </w:rPr>
      </w:pPr>
      <w:r w:rsidRPr="008740F5">
        <w:rPr>
          <w:rFonts w:ascii="Arial" w:hAnsi="Arial" w:cs="Arial"/>
          <w:i w:val="0"/>
        </w:rPr>
        <w:t>Enter your name</w:t>
      </w:r>
    </w:p>
    <w:p w14:paraId="229406D5" w14:textId="4CA9E5B7" w:rsidR="00345B14" w:rsidRPr="008740F5" w:rsidRDefault="00345B14" w:rsidP="00345B14">
      <w:pPr>
        <w:pStyle w:val="ListParagraph"/>
        <w:numPr>
          <w:ilvl w:val="0"/>
          <w:numId w:val="42"/>
        </w:numPr>
        <w:rPr>
          <w:rFonts w:ascii="Arial" w:hAnsi="Arial" w:cs="Arial"/>
          <w:i w:val="0"/>
        </w:rPr>
      </w:pPr>
      <w:r w:rsidRPr="008740F5">
        <w:rPr>
          <w:rFonts w:ascii="Arial" w:hAnsi="Arial" w:cs="Arial"/>
          <w:i w:val="0"/>
        </w:rPr>
        <w:t>Manager Approver’s name and title</w:t>
      </w:r>
    </w:p>
    <w:p w14:paraId="2CDE7AD8" w14:textId="4F5659BB" w:rsidR="00345B14" w:rsidRPr="008740F5" w:rsidRDefault="00345B14" w:rsidP="00345B14">
      <w:pPr>
        <w:pStyle w:val="ListParagraph"/>
        <w:numPr>
          <w:ilvl w:val="0"/>
          <w:numId w:val="42"/>
        </w:numPr>
        <w:rPr>
          <w:rFonts w:ascii="Arial" w:hAnsi="Arial" w:cs="Arial"/>
          <w:i w:val="0"/>
        </w:rPr>
      </w:pPr>
      <w:r w:rsidRPr="008740F5">
        <w:rPr>
          <w:rFonts w:ascii="Arial" w:hAnsi="Arial" w:cs="Arial"/>
          <w:i w:val="0"/>
        </w:rPr>
        <w:t>The last four numbers from your card</w:t>
      </w:r>
    </w:p>
    <w:p w14:paraId="2DB3371F" w14:textId="7D72EC85" w:rsidR="00345B14" w:rsidRPr="008740F5" w:rsidRDefault="00345B14" w:rsidP="00345B14">
      <w:pPr>
        <w:pStyle w:val="ListParagraph"/>
        <w:numPr>
          <w:ilvl w:val="0"/>
          <w:numId w:val="42"/>
        </w:numPr>
        <w:rPr>
          <w:rFonts w:ascii="Arial" w:hAnsi="Arial" w:cs="Arial"/>
          <w:i w:val="0"/>
        </w:rPr>
      </w:pPr>
      <w:r w:rsidRPr="008740F5">
        <w:rPr>
          <w:rFonts w:ascii="Arial" w:hAnsi="Arial" w:cs="Arial"/>
          <w:i w:val="0"/>
        </w:rPr>
        <w:t>Department</w:t>
      </w:r>
    </w:p>
    <w:p w14:paraId="6ADF7DAD" w14:textId="4289507F" w:rsidR="00F67A3E" w:rsidRPr="00F67A3E" w:rsidRDefault="00345B14" w:rsidP="00F67A3E">
      <w:pPr>
        <w:pStyle w:val="ListParagraph"/>
        <w:numPr>
          <w:ilvl w:val="0"/>
          <w:numId w:val="42"/>
        </w:numPr>
        <w:rPr>
          <w:rFonts w:ascii="Arial" w:hAnsi="Arial" w:cs="Arial"/>
          <w:i w:val="0"/>
        </w:rPr>
      </w:pPr>
      <w:r w:rsidRPr="008740F5">
        <w:rPr>
          <w:rFonts w:ascii="Arial" w:hAnsi="Arial" w:cs="Arial"/>
          <w:i w:val="0"/>
        </w:rPr>
        <w:t xml:space="preserve">Phone </w:t>
      </w:r>
    </w:p>
    <w:p w14:paraId="3CE89683" w14:textId="22F7D210" w:rsidR="00345B14" w:rsidRPr="008740F5" w:rsidRDefault="00345B14" w:rsidP="00345B14">
      <w:pPr>
        <w:pStyle w:val="ListParagraph"/>
        <w:numPr>
          <w:ilvl w:val="0"/>
          <w:numId w:val="42"/>
        </w:numPr>
        <w:rPr>
          <w:rFonts w:ascii="Arial" w:hAnsi="Arial" w:cs="Arial"/>
          <w:i w:val="0"/>
        </w:rPr>
      </w:pPr>
      <w:r w:rsidRPr="008740F5">
        <w:rPr>
          <w:rFonts w:ascii="Arial" w:hAnsi="Arial" w:cs="Arial"/>
          <w:i w:val="0"/>
        </w:rPr>
        <w:t>Statement Date</w:t>
      </w:r>
    </w:p>
    <w:p w14:paraId="3D312F7E" w14:textId="77777777" w:rsidR="00345B14" w:rsidRPr="008740F5" w:rsidRDefault="00345B14" w:rsidP="00345B14">
      <w:pPr>
        <w:ind w:left="0"/>
        <w:rPr>
          <w:rFonts w:ascii="Arial" w:hAnsi="Arial" w:cs="Arial"/>
        </w:rPr>
      </w:pPr>
    </w:p>
    <w:p w14:paraId="23E7E1EC" w14:textId="087BFD81" w:rsidR="00345B14" w:rsidRPr="00F67A3E" w:rsidRDefault="00345B14" w:rsidP="00345B14">
      <w:pPr>
        <w:ind w:left="0"/>
        <w:rPr>
          <w:rFonts w:ascii="Arial" w:hAnsi="Arial" w:cs="Arial"/>
          <w:sz w:val="24"/>
          <w:szCs w:val="24"/>
          <w:u w:val="single"/>
        </w:rPr>
      </w:pPr>
      <w:r w:rsidRPr="00F67A3E">
        <w:rPr>
          <w:rFonts w:ascii="Arial" w:hAnsi="Arial" w:cs="Arial"/>
          <w:sz w:val="24"/>
          <w:szCs w:val="24"/>
          <w:u w:val="single"/>
        </w:rPr>
        <w:t>Section 2</w:t>
      </w:r>
    </w:p>
    <w:p w14:paraId="3D0B0097" w14:textId="4E3E998E" w:rsidR="00345B14" w:rsidRPr="008740F5" w:rsidRDefault="00345B14" w:rsidP="008740F5">
      <w:pPr>
        <w:pStyle w:val="ListParagraph"/>
        <w:numPr>
          <w:ilvl w:val="0"/>
          <w:numId w:val="0"/>
        </w:numPr>
        <w:ind w:left="360"/>
        <w:rPr>
          <w:rFonts w:ascii="Arial" w:hAnsi="Arial" w:cs="Arial"/>
          <w:i w:val="0"/>
        </w:rPr>
      </w:pPr>
      <w:r w:rsidRPr="008740F5">
        <w:rPr>
          <w:rFonts w:ascii="Arial" w:hAnsi="Arial" w:cs="Arial"/>
          <w:i w:val="0"/>
        </w:rPr>
        <w:t>Column:</w:t>
      </w:r>
    </w:p>
    <w:p w14:paraId="4AAA11BB" w14:textId="446DB599" w:rsidR="00345B14" w:rsidRPr="008740F5" w:rsidRDefault="00345B14" w:rsidP="008740F5">
      <w:pPr>
        <w:pStyle w:val="ListParagraph"/>
        <w:numPr>
          <w:ilvl w:val="0"/>
          <w:numId w:val="46"/>
        </w:numPr>
        <w:rPr>
          <w:rFonts w:ascii="Arial" w:hAnsi="Arial" w:cs="Arial"/>
          <w:i w:val="0"/>
        </w:rPr>
      </w:pPr>
      <w:r w:rsidRPr="008740F5">
        <w:rPr>
          <w:rFonts w:ascii="Arial" w:hAnsi="Arial" w:cs="Arial"/>
          <w:i w:val="0"/>
        </w:rPr>
        <w:t>Enter the posting date from your Citibank statement.</w:t>
      </w:r>
    </w:p>
    <w:p w14:paraId="17B90220" w14:textId="23320DF8" w:rsidR="00345B14" w:rsidRPr="008740F5" w:rsidRDefault="00345B14" w:rsidP="008740F5">
      <w:pPr>
        <w:pStyle w:val="ListParagraph"/>
        <w:numPr>
          <w:ilvl w:val="0"/>
          <w:numId w:val="46"/>
        </w:numPr>
        <w:rPr>
          <w:rFonts w:ascii="Arial" w:hAnsi="Arial" w:cs="Arial"/>
          <w:i w:val="0"/>
        </w:rPr>
      </w:pPr>
      <w:r w:rsidRPr="008740F5">
        <w:rPr>
          <w:rFonts w:ascii="Arial" w:hAnsi="Arial" w:cs="Arial"/>
          <w:i w:val="0"/>
        </w:rPr>
        <w:t>Enter the last four numbers from the reference numbers.</w:t>
      </w:r>
    </w:p>
    <w:p w14:paraId="40BCECB1" w14:textId="7FE7066C" w:rsidR="00345B14" w:rsidRPr="008740F5" w:rsidRDefault="00345B14" w:rsidP="008740F5">
      <w:pPr>
        <w:pStyle w:val="ListParagraph"/>
        <w:numPr>
          <w:ilvl w:val="0"/>
          <w:numId w:val="46"/>
        </w:numPr>
        <w:rPr>
          <w:rFonts w:ascii="Arial" w:hAnsi="Arial" w:cs="Arial"/>
          <w:i w:val="0"/>
        </w:rPr>
      </w:pPr>
      <w:r w:rsidRPr="008740F5">
        <w:rPr>
          <w:rFonts w:ascii="Arial" w:hAnsi="Arial" w:cs="Arial"/>
          <w:i w:val="0"/>
        </w:rPr>
        <w:t>Enter the merchant name.</w:t>
      </w:r>
    </w:p>
    <w:p w14:paraId="1E6BD198" w14:textId="375DD8AA" w:rsidR="00345B14" w:rsidRPr="008740F5" w:rsidRDefault="00345B14" w:rsidP="008740F5">
      <w:pPr>
        <w:pStyle w:val="ListParagraph"/>
        <w:numPr>
          <w:ilvl w:val="0"/>
          <w:numId w:val="46"/>
        </w:numPr>
        <w:rPr>
          <w:rFonts w:ascii="Arial" w:hAnsi="Arial" w:cs="Arial"/>
          <w:i w:val="0"/>
        </w:rPr>
      </w:pPr>
      <w:r w:rsidRPr="008740F5">
        <w:rPr>
          <w:rFonts w:ascii="Arial" w:hAnsi="Arial" w:cs="Arial"/>
          <w:i w:val="0"/>
        </w:rPr>
        <w:t>Enter a detailed description of the purchase. Examples are toner, paperclips, office chair, and computer keyboard. Office supplies are not an acceptable description.</w:t>
      </w:r>
    </w:p>
    <w:p w14:paraId="0B57B456" w14:textId="52D93A10"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Enter the amount of the transaction from your Citibank statement.</w:t>
      </w:r>
    </w:p>
    <w:p w14:paraId="3EAE07AE" w14:textId="323309B5"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 xml:space="preserve">Enter Yes or No if the Vendor Hold Status was checked. Remember, if the purchase was over $500, the </w:t>
      </w:r>
      <w:hyperlink r:id="rId34" w:history="1">
        <w:r w:rsidRPr="008740F5">
          <w:rPr>
            <w:rStyle w:val="Hyperlink"/>
            <w:rFonts w:ascii="Arial" w:hAnsi="Arial" w:cs="Arial"/>
            <w:i w:val="0"/>
          </w:rPr>
          <w:t>Vendor Hold Status</w:t>
        </w:r>
      </w:hyperlink>
      <w:r w:rsidRPr="008740F5">
        <w:rPr>
          <w:rFonts w:ascii="Arial" w:hAnsi="Arial" w:cs="Arial"/>
          <w:i w:val="0"/>
        </w:rPr>
        <w:t xml:space="preserve"> should be checked before the transaction is initiated.</w:t>
      </w:r>
    </w:p>
    <w:p w14:paraId="7E3B6BD4" w14:textId="6F103F61"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Enter Yes or No if the receipt is included with the attached Receipt File.</w:t>
      </w:r>
    </w:p>
    <w:p w14:paraId="48A4A27F" w14:textId="5B5CA22D"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Enter Yes or No if sales tax was paid.</w:t>
      </w:r>
    </w:p>
    <w:p w14:paraId="0FFCFC2F" w14:textId="78D810B3"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If sales tax was paid enter the date the merchant issued the credit, or the Business Office was reimbursed.</w:t>
      </w:r>
    </w:p>
    <w:p w14:paraId="5175B7F3" w14:textId="57011458"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Enter the Fund.</w:t>
      </w:r>
    </w:p>
    <w:p w14:paraId="2C1ED260" w14:textId="532E3662" w:rsidR="00CB3532" w:rsidRPr="008740F5" w:rsidRDefault="00CB3532" w:rsidP="008740F5">
      <w:pPr>
        <w:pStyle w:val="ListParagraph"/>
        <w:numPr>
          <w:ilvl w:val="0"/>
          <w:numId w:val="46"/>
        </w:numPr>
        <w:rPr>
          <w:rFonts w:ascii="Arial" w:hAnsi="Arial" w:cs="Arial"/>
          <w:i w:val="0"/>
        </w:rPr>
      </w:pPr>
      <w:r w:rsidRPr="008740F5">
        <w:rPr>
          <w:rFonts w:ascii="Arial" w:hAnsi="Arial" w:cs="Arial"/>
          <w:i w:val="0"/>
        </w:rPr>
        <w:t>Enter the Org.</w:t>
      </w:r>
    </w:p>
    <w:p w14:paraId="71FA7CDF" w14:textId="62D58941" w:rsidR="00345B14" w:rsidRPr="008740F5" w:rsidRDefault="00CB3532" w:rsidP="008740F5">
      <w:pPr>
        <w:pStyle w:val="ListParagraph"/>
        <w:numPr>
          <w:ilvl w:val="0"/>
          <w:numId w:val="46"/>
        </w:numPr>
        <w:rPr>
          <w:rFonts w:ascii="Arial" w:hAnsi="Arial" w:cs="Arial"/>
          <w:i w:val="0"/>
        </w:rPr>
      </w:pPr>
      <w:r w:rsidRPr="008740F5">
        <w:rPr>
          <w:rFonts w:ascii="Arial" w:hAnsi="Arial" w:cs="Arial"/>
          <w:i w:val="0"/>
        </w:rPr>
        <w:t>Enter the Prog.</w:t>
      </w:r>
    </w:p>
    <w:p w14:paraId="6E8B9E05" w14:textId="23CDE2EC" w:rsidR="00CB3532" w:rsidRDefault="00CB3532" w:rsidP="00F67A3E">
      <w:pPr>
        <w:pStyle w:val="ListParagraph"/>
        <w:numPr>
          <w:ilvl w:val="0"/>
          <w:numId w:val="0"/>
        </w:numPr>
        <w:ind w:left="1440"/>
        <w:rPr>
          <w:rFonts w:ascii="Arial" w:hAnsi="Arial" w:cs="Arial"/>
          <w:i w:val="0"/>
        </w:rPr>
      </w:pPr>
      <w:r w:rsidRPr="008740F5">
        <w:rPr>
          <w:rFonts w:ascii="Arial" w:hAnsi="Arial" w:cs="Arial"/>
          <w:i w:val="0"/>
        </w:rPr>
        <w:t xml:space="preserve">If you need to </w:t>
      </w:r>
      <w:r w:rsidR="00B32427">
        <w:rPr>
          <w:rFonts w:ascii="Arial" w:hAnsi="Arial" w:cs="Arial"/>
          <w:i w:val="0"/>
        </w:rPr>
        <w:t>divide</w:t>
      </w:r>
      <w:r w:rsidRPr="008740F5">
        <w:rPr>
          <w:rFonts w:ascii="Arial" w:hAnsi="Arial" w:cs="Arial"/>
          <w:i w:val="0"/>
        </w:rPr>
        <w:t xml:space="preserve"> a purchase over 2 or more FOAPALs, use the next row</w:t>
      </w:r>
      <w:r w:rsidR="008740F5" w:rsidRPr="008740F5">
        <w:rPr>
          <w:rFonts w:ascii="Arial" w:hAnsi="Arial" w:cs="Arial"/>
          <w:i w:val="0"/>
        </w:rPr>
        <w:t>s as needed.</w:t>
      </w:r>
    </w:p>
    <w:p w14:paraId="30B01982" w14:textId="3769A4AE" w:rsidR="00B32427" w:rsidRDefault="00B32427" w:rsidP="00F67A3E">
      <w:pPr>
        <w:spacing w:before="240"/>
        <w:ind w:left="0"/>
        <w:rPr>
          <w:rFonts w:ascii="Arial" w:hAnsi="Arial" w:cs="Arial"/>
          <w:sz w:val="24"/>
          <w:szCs w:val="24"/>
        </w:rPr>
      </w:pPr>
      <w:r w:rsidRPr="00B32427">
        <w:rPr>
          <w:rFonts w:ascii="Arial" w:hAnsi="Arial" w:cs="Arial"/>
          <w:sz w:val="24"/>
          <w:szCs w:val="24"/>
        </w:rPr>
        <w:t xml:space="preserve">When all transactions have been listed, </w:t>
      </w:r>
      <w:r>
        <w:rPr>
          <w:rFonts w:ascii="Arial" w:hAnsi="Arial" w:cs="Arial"/>
          <w:sz w:val="24"/>
          <w:szCs w:val="24"/>
        </w:rPr>
        <w:t>compare the Citibank “Total amount of Memo Item(s)</w:t>
      </w:r>
      <w:r w:rsidR="00F67A3E">
        <w:rPr>
          <w:rFonts w:ascii="Arial" w:hAnsi="Arial" w:cs="Arial"/>
          <w:sz w:val="24"/>
          <w:szCs w:val="24"/>
        </w:rPr>
        <w:t>”</w:t>
      </w:r>
      <w:r>
        <w:rPr>
          <w:rFonts w:ascii="Arial" w:hAnsi="Arial" w:cs="Arial"/>
          <w:sz w:val="24"/>
          <w:szCs w:val="24"/>
        </w:rPr>
        <w:t xml:space="preserve">, to cell N1. If these two numbers </w:t>
      </w:r>
      <w:r w:rsidR="00F67A3E">
        <w:rPr>
          <w:rFonts w:ascii="Arial" w:hAnsi="Arial" w:cs="Arial"/>
          <w:sz w:val="24"/>
          <w:szCs w:val="24"/>
        </w:rPr>
        <w:t>match</w:t>
      </w:r>
      <w:r>
        <w:rPr>
          <w:rFonts w:ascii="Arial" w:hAnsi="Arial" w:cs="Arial"/>
          <w:sz w:val="24"/>
          <w:szCs w:val="24"/>
        </w:rPr>
        <w:t>, your Transaction Log is complete.</w:t>
      </w:r>
    </w:p>
    <w:p w14:paraId="3D2E5DE2" w14:textId="2B637454" w:rsidR="00F67A3E" w:rsidRDefault="00600714" w:rsidP="00F67A3E">
      <w:pPr>
        <w:spacing w:before="240"/>
        <w:ind w:left="0"/>
        <w:rPr>
          <w:rFonts w:ascii="Arial" w:hAnsi="Arial" w:cs="Arial"/>
          <w:sz w:val="16"/>
          <w:szCs w:val="16"/>
        </w:rPr>
      </w:pPr>
      <w:r>
        <w:rPr>
          <w:noProof/>
        </w:rPr>
        <w:drawing>
          <wp:inline distT="0" distB="0" distL="0" distR="0" wp14:anchorId="21727629" wp14:editId="580D3CDD">
            <wp:extent cx="7593585" cy="4488370"/>
            <wp:effectExtent l="952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rot="16200000">
                      <a:off x="0" y="0"/>
                      <a:ext cx="7647242" cy="4520085"/>
                    </a:xfrm>
                    <a:prstGeom prst="rect">
                      <a:avLst/>
                    </a:prstGeom>
                  </pic:spPr>
                </pic:pic>
              </a:graphicData>
            </a:graphic>
          </wp:inline>
        </w:drawing>
      </w:r>
    </w:p>
    <w:p w14:paraId="7D97A313" w14:textId="77777777" w:rsidR="00600714" w:rsidRPr="00F67A3E" w:rsidRDefault="00600714" w:rsidP="00F67A3E">
      <w:pPr>
        <w:spacing w:before="240"/>
        <w:ind w:left="0"/>
        <w:rPr>
          <w:rFonts w:ascii="Arial" w:hAnsi="Arial" w:cs="Arial"/>
          <w:sz w:val="16"/>
          <w:szCs w:val="16"/>
        </w:rPr>
      </w:pPr>
    </w:p>
    <w:p w14:paraId="2D0A4B23" w14:textId="0A4E6C26" w:rsidR="008F76CE" w:rsidRDefault="008F76CE" w:rsidP="00AD1D59">
      <w:pPr>
        <w:ind w:left="0"/>
      </w:pPr>
    </w:p>
    <w:p w14:paraId="5586E8D7" w14:textId="77777777" w:rsidR="00F0341F" w:rsidRPr="00AD1D59" w:rsidRDefault="00F0341F" w:rsidP="00AD1D59">
      <w:pPr>
        <w:ind w:left="0"/>
        <w:sectPr w:rsidR="00F0341F" w:rsidRPr="00AD1D59" w:rsidSect="003F7198">
          <w:pgSz w:w="12240" w:h="15840" w:code="1"/>
          <w:pgMar w:top="1440" w:right="1440" w:bottom="1440" w:left="1440" w:header="0" w:footer="853" w:gutter="0"/>
          <w:cols w:space="720"/>
          <w:docGrid w:linePitch="299"/>
        </w:sectPr>
      </w:pPr>
    </w:p>
    <w:p w14:paraId="3920822A" w14:textId="461C9984" w:rsidR="00EB6687" w:rsidRPr="00A17240" w:rsidRDefault="0059370E" w:rsidP="00BC1FDC">
      <w:pPr>
        <w:pStyle w:val="Heading1"/>
        <w:spacing w:line="600" w:lineRule="auto"/>
        <w:jc w:val="center"/>
        <w:rPr>
          <w:rFonts w:eastAsia="Arial Narrow" w:hAnsi="Arial Narrow" w:cs="Arial Narrow"/>
        </w:rPr>
      </w:pPr>
      <w:bookmarkStart w:id="64" w:name="_bookmark17"/>
      <w:bookmarkStart w:id="65" w:name="_REFERENCE_DOCUMENTS_AND"/>
      <w:bookmarkStart w:id="66" w:name="_Toc490658715"/>
      <w:bookmarkEnd w:id="64"/>
      <w:bookmarkEnd w:id="65"/>
      <w:r w:rsidRPr="00A17240">
        <w:t>R</w:t>
      </w:r>
      <w:r w:rsidR="006A27D3" w:rsidRPr="00A17240">
        <w:t>eference Documents and Forms</w:t>
      </w:r>
      <w:bookmarkEnd w:id="66"/>
    </w:p>
    <w:p w14:paraId="2F2E4C71" w14:textId="77777777" w:rsidR="00EB6687" w:rsidRPr="00AD1D59" w:rsidRDefault="00EB6687" w:rsidP="00A17240">
      <w:pPr>
        <w:pStyle w:val="BodyText"/>
      </w:pPr>
    </w:p>
    <w:bookmarkStart w:id="67" w:name="_University_Policy"/>
    <w:bookmarkEnd w:id="67"/>
    <w:p w14:paraId="0B8AE68C" w14:textId="7394C1DB" w:rsidR="00384387" w:rsidRPr="00384387" w:rsidRDefault="00384387" w:rsidP="006F2B8F">
      <w:pPr>
        <w:pStyle w:val="BodyText"/>
        <w:spacing w:line="480" w:lineRule="auto"/>
        <w:rPr>
          <w:rStyle w:val="Hyperlink"/>
          <w:rFonts w:ascii="Arial" w:hAnsi="Arial" w:cs="Arial"/>
          <w:b/>
        </w:rPr>
      </w:pPr>
      <w:r>
        <w:rPr>
          <w:rFonts w:ascii="Arial" w:hAnsi="Arial" w:cs="Arial"/>
          <w:b/>
          <w:color w:val="0000FF"/>
          <w:u w:val="single"/>
        </w:rPr>
        <w:fldChar w:fldCharType="begin"/>
      </w:r>
      <w:r w:rsidR="00C42FD2">
        <w:rPr>
          <w:rFonts w:ascii="Arial" w:hAnsi="Arial" w:cs="Arial"/>
          <w:b/>
          <w:color w:val="0000FF"/>
          <w:u w:val="single"/>
        </w:rPr>
        <w:instrText>HYPERLINK "C:\\Users\\stephen.shelley\\AppData\\Local\\Microsoft\\Windows\\Temporary Internet Files\\Content.Outlook\\Policy\\Working procurement-card POLICY DRAFT.docx"</w:instrText>
      </w:r>
      <w:r>
        <w:rPr>
          <w:rFonts w:ascii="Arial" w:hAnsi="Arial" w:cs="Arial"/>
          <w:b/>
          <w:color w:val="0000FF"/>
          <w:u w:val="single"/>
        </w:rPr>
        <w:fldChar w:fldCharType="separate"/>
      </w:r>
    </w:p>
    <w:p w14:paraId="107387C8" w14:textId="6BF18DED" w:rsidR="00254949" w:rsidRPr="00BC1FDC" w:rsidRDefault="00384387" w:rsidP="00254949">
      <w:pPr>
        <w:pStyle w:val="BodyText"/>
        <w:spacing w:line="480" w:lineRule="auto"/>
        <w:rPr>
          <w:rFonts w:ascii="Arial" w:eastAsia="Arial Narrow" w:hAnsi="Arial" w:cs="Arial"/>
        </w:rPr>
      </w:pPr>
      <w:r>
        <w:rPr>
          <w:rFonts w:ascii="Arial" w:hAnsi="Arial" w:cs="Arial"/>
          <w:b/>
          <w:color w:val="0000FF"/>
          <w:u w:val="single"/>
        </w:rPr>
        <w:fldChar w:fldCharType="end"/>
      </w:r>
      <w:hyperlink r:id="rId36">
        <w:r w:rsidR="00254949" w:rsidRPr="00BC1FDC">
          <w:rPr>
            <w:rFonts w:ascii="Arial" w:hAnsi="Arial" w:cs="Arial"/>
            <w:b/>
            <w:color w:val="0000FF"/>
            <w:u w:val="single" w:color="0000FF"/>
          </w:rPr>
          <w:t>CitiBank Dispute Instructions</w:t>
        </w:r>
      </w:hyperlink>
    </w:p>
    <w:p w14:paraId="70373B5F" w14:textId="77777777" w:rsidR="00254949" w:rsidRPr="00BC1FDC" w:rsidRDefault="00AA53E9" w:rsidP="00254949">
      <w:pPr>
        <w:pStyle w:val="BodyText"/>
        <w:spacing w:line="480" w:lineRule="auto"/>
        <w:rPr>
          <w:rStyle w:val="Hyperlink"/>
          <w:rFonts w:ascii="Arial" w:hAnsi="Arial" w:cs="Arial"/>
          <w:b/>
          <w:u w:color="0000FF"/>
        </w:rPr>
      </w:pPr>
      <w:hyperlink r:id="rId37" w:history="1">
        <w:r w:rsidR="00254949" w:rsidRPr="00BC1FDC">
          <w:rPr>
            <w:rStyle w:val="Hyperlink"/>
            <w:rFonts w:ascii="Arial" w:hAnsi="Arial" w:cs="Arial"/>
            <w:b/>
            <w:u w:color="0000FF"/>
          </w:rPr>
          <w:t>DPV Instructions</w:t>
        </w:r>
      </w:hyperlink>
    </w:p>
    <w:p w14:paraId="7C6D0678" w14:textId="662400CC" w:rsidR="00254949" w:rsidRPr="00B15DE5" w:rsidRDefault="00B15DE5" w:rsidP="00254949">
      <w:pPr>
        <w:pStyle w:val="BodyText"/>
        <w:spacing w:line="480" w:lineRule="auto"/>
        <w:rPr>
          <w:rStyle w:val="Hyperlink"/>
          <w:rFonts w:ascii="Arial" w:eastAsia="Arial Narrow" w:hAnsi="Arial" w:cs="Arial"/>
        </w:rPr>
      </w:pPr>
      <w:r>
        <w:rPr>
          <w:rFonts w:ascii="Arial" w:hAnsi="Arial" w:cs="Arial"/>
          <w:b/>
          <w:color w:val="0000FF"/>
          <w:u w:val="single" w:color="0000FF"/>
        </w:rPr>
        <w:fldChar w:fldCharType="begin"/>
      </w:r>
      <w:r w:rsidR="00566D80">
        <w:rPr>
          <w:rFonts w:ascii="Arial" w:hAnsi="Arial" w:cs="Arial"/>
          <w:b/>
          <w:color w:val="0000FF"/>
          <w:u w:val="single" w:color="0000FF"/>
        </w:rPr>
        <w:instrText>HYPERLINK "New%20Forms%20for%20New%20Guide/Exception%20Form.pdf"</w:instrText>
      </w:r>
      <w:r w:rsidR="00566D80">
        <w:rPr>
          <w:rFonts w:ascii="Arial" w:hAnsi="Arial" w:cs="Arial"/>
          <w:b/>
          <w:color w:val="0000FF"/>
          <w:u w:val="single" w:color="0000FF"/>
        </w:rPr>
      </w:r>
      <w:r>
        <w:rPr>
          <w:rFonts w:ascii="Arial" w:hAnsi="Arial" w:cs="Arial"/>
          <w:b/>
          <w:color w:val="0000FF"/>
          <w:u w:val="single" w:color="0000FF"/>
        </w:rPr>
        <w:fldChar w:fldCharType="separate"/>
      </w:r>
      <w:r w:rsidR="00254949" w:rsidRPr="00B15DE5">
        <w:rPr>
          <w:rStyle w:val="Hyperlink"/>
          <w:rFonts w:ascii="Arial" w:hAnsi="Arial" w:cs="Arial"/>
          <w:b/>
          <w:u w:color="0000FF"/>
        </w:rPr>
        <w:t>Exception Form</w:t>
      </w:r>
    </w:p>
    <w:p w14:paraId="7288DEF9" w14:textId="28AA2DAD" w:rsidR="00254949" w:rsidRPr="00B15DE5" w:rsidRDefault="00B15DE5" w:rsidP="00254949">
      <w:pPr>
        <w:pStyle w:val="BodyText"/>
        <w:spacing w:line="480" w:lineRule="auto"/>
        <w:rPr>
          <w:rStyle w:val="Hyperlink"/>
          <w:rFonts w:ascii="Arial" w:hAnsi="Arial" w:cs="Arial"/>
          <w:b/>
          <w:u w:color="0000FF"/>
        </w:rPr>
      </w:pPr>
      <w:r>
        <w:rPr>
          <w:rFonts w:ascii="Arial" w:hAnsi="Arial" w:cs="Arial"/>
          <w:b/>
          <w:color w:val="0000FF"/>
          <w:u w:val="single" w:color="0000FF"/>
        </w:rPr>
        <w:fldChar w:fldCharType="end"/>
      </w:r>
      <w:r>
        <w:rPr>
          <w:rFonts w:ascii="Arial" w:hAnsi="Arial" w:cs="Arial"/>
          <w:b/>
          <w:u w:color="0000FF"/>
        </w:rPr>
        <w:fldChar w:fldCharType="begin"/>
      </w:r>
      <w:r w:rsidR="006702AA">
        <w:rPr>
          <w:rFonts w:ascii="Arial" w:hAnsi="Arial" w:cs="Arial"/>
          <w:b/>
          <w:u w:color="0000FF"/>
        </w:rPr>
        <w:instrText>HYPERLINK "New%20Forms%20for%20New%20Guide/Missing%20Invoice%20Receipt.pdf"</w:instrText>
      </w:r>
      <w:r w:rsidR="006702AA">
        <w:rPr>
          <w:rFonts w:ascii="Arial" w:hAnsi="Arial" w:cs="Arial"/>
          <w:b/>
          <w:u w:color="0000FF"/>
        </w:rPr>
      </w:r>
      <w:r>
        <w:rPr>
          <w:rFonts w:ascii="Arial" w:hAnsi="Arial" w:cs="Arial"/>
          <w:b/>
          <w:u w:color="0000FF"/>
        </w:rPr>
        <w:fldChar w:fldCharType="separate"/>
      </w:r>
      <w:r w:rsidR="00254949" w:rsidRPr="00B15DE5">
        <w:rPr>
          <w:rStyle w:val="Hyperlink"/>
          <w:rFonts w:ascii="Arial" w:hAnsi="Arial" w:cs="Arial"/>
          <w:b/>
          <w:u w:color="0000FF"/>
        </w:rPr>
        <w:t>Missing Inv</w:t>
      </w:r>
      <w:r w:rsidR="00254949" w:rsidRPr="00B15DE5">
        <w:rPr>
          <w:rStyle w:val="Hyperlink"/>
          <w:rFonts w:ascii="Arial" w:hAnsi="Arial" w:cs="Arial"/>
          <w:b/>
          <w:u w:color="0000FF"/>
        </w:rPr>
        <w:t>o</w:t>
      </w:r>
      <w:r w:rsidR="00254949" w:rsidRPr="00B15DE5">
        <w:rPr>
          <w:rStyle w:val="Hyperlink"/>
          <w:rFonts w:ascii="Arial" w:hAnsi="Arial" w:cs="Arial"/>
          <w:b/>
          <w:u w:color="0000FF"/>
        </w:rPr>
        <w:t>ice/Receipt Form</w:t>
      </w:r>
    </w:p>
    <w:p w14:paraId="3B130B7B" w14:textId="19BFE993" w:rsidR="00254949" w:rsidRPr="00BC1FDC" w:rsidRDefault="00B15DE5" w:rsidP="00254949">
      <w:pPr>
        <w:pStyle w:val="BodyText"/>
        <w:spacing w:line="480" w:lineRule="auto"/>
        <w:rPr>
          <w:rFonts w:ascii="Arial" w:hAnsi="Arial" w:cs="Arial"/>
          <w:b/>
          <w:color w:val="0000FF"/>
          <w:u w:val="single" w:color="0000FF"/>
        </w:rPr>
      </w:pPr>
      <w:r>
        <w:rPr>
          <w:rFonts w:ascii="Arial" w:hAnsi="Arial" w:cs="Arial"/>
          <w:b/>
          <w:u w:color="0000FF"/>
        </w:rPr>
        <w:fldChar w:fldCharType="end"/>
      </w:r>
      <w:hyperlink r:id="rId38">
        <w:r w:rsidR="00254949" w:rsidRPr="00BC1FDC">
          <w:rPr>
            <w:rFonts w:ascii="Arial" w:hAnsi="Arial" w:cs="Arial"/>
            <w:b/>
            <w:color w:val="0000FF"/>
            <w:u w:val="single" w:color="0000FF"/>
          </w:rPr>
          <w:t>P-Card Agreement</w:t>
        </w:r>
      </w:hyperlink>
    </w:p>
    <w:p w14:paraId="54C19C99" w14:textId="3DB255D5" w:rsidR="00EB6687" w:rsidRPr="00BC1FDC" w:rsidRDefault="00AA53E9" w:rsidP="006F2B8F">
      <w:pPr>
        <w:pStyle w:val="BodyText"/>
        <w:spacing w:line="480" w:lineRule="auto"/>
        <w:rPr>
          <w:rFonts w:ascii="Arial" w:eastAsia="Arial Narrow" w:hAnsi="Arial" w:cs="Arial"/>
        </w:rPr>
      </w:pPr>
      <w:hyperlink r:id="rId39">
        <w:r w:rsidR="001F2FF0" w:rsidRPr="00BC1FDC">
          <w:rPr>
            <w:rFonts w:ascii="Arial" w:hAnsi="Arial" w:cs="Arial"/>
            <w:b/>
            <w:color w:val="0000FF"/>
            <w:u w:val="single" w:color="0000FF"/>
          </w:rPr>
          <w:t>P-Card Application</w:t>
        </w:r>
      </w:hyperlink>
    </w:p>
    <w:p w14:paraId="13577F9B" w14:textId="61B20950" w:rsidR="00EB6687" w:rsidRPr="00BC1FDC" w:rsidRDefault="00AA53E9" w:rsidP="006F2B8F">
      <w:pPr>
        <w:pStyle w:val="BodyText"/>
        <w:spacing w:line="480" w:lineRule="auto"/>
        <w:rPr>
          <w:rFonts w:ascii="Arial" w:eastAsia="Arial Narrow" w:hAnsi="Arial" w:cs="Arial"/>
        </w:rPr>
      </w:pPr>
      <w:hyperlink w:anchor="_P-Card_Quick_Reference">
        <w:r w:rsidR="0059370E" w:rsidRPr="00BC1FDC">
          <w:rPr>
            <w:rFonts w:ascii="Arial" w:hAnsi="Arial" w:cs="Arial"/>
            <w:b/>
            <w:color w:val="0000FF"/>
            <w:u w:val="single" w:color="0000FF"/>
          </w:rPr>
          <w:t>P-Card Quick Reference</w:t>
        </w:r>
      </w:hyperlink>
    </w:p>
    <w:p w14:paraId="5A19B946" w14:textId="1466A854" w:rsidR="00F0652B" w:rsidRPr="00BC1FDC" w:rsidRDefault="00AA53E9" w:rsidP="00F0652B">
      <w:pPr>
        <w:pStyle w:val="BodyText"/>
        <w:spacing w:line="480" w:lineRule="auto"/>
        <w:rPr>
          <w:rStyle w:val="Hyperlink"/>
          <w:rFonts w:ascii="Arial" w:hAnsi="Arial" w:cs="Arial"/>
          <w:b/>
          <w:u w:color="0000FF"/>
        </w:rPr>
      </w:pPr>
      <w:hyperlink w:anchor="_Transaction_Log_Spreadsheet" w:history="1">
        <w:r w:rsidR="00F0652B" w:rsidRPr="00F67A3E">
          <w:rPr>
            <w:rStyle w:val="Hyperlink"/>
            <w:rFonts w:ascii="Arial" w:hAnsi="Arial" w:cs="Arial"/>
            <w:b/>
            <w:u w:color="0000FF"/>
          </w:rPr>
          <w:t xml:space="preserve">P-Card Transaction </w:t>
        </w:r>
        <w:r w:rsidR="00F0652B" w:rsidRPr="00F67A3E">
          <w:rPr>
            <w:rStyle w:val="Hyperlink"/>
            <w:rFonts w:ascii="Arial" w:hAnsi="Arial" w:cs="Arial"/>
            <w:b/>
            <w:u w:color="0000FF"/>
          </w:rPr>
          <w:t>L</w:t>
        </w:r>
        <w:r w:rsidR="00F0652B" w:rsidRPr="00F67A3E">
          <w:rPr>
            <w:rStyle w:val="Hyperlink"/>
            <w:rFonts w:ascii="Arial" w:hAnsi="Arial" w:cs="Arial"/>
            <w:b/>
            <w:u w:color="0000FF"/>
          </w:rPr>
          <w:t>og</w:t>
        </w:r>
      </w:hyperlink>
    </w:p>
    <w:p w14:paraId="368CAAD8" w14:textId="7EB03AC1" w:rsidR="0062265D" w:rsidRPr="00B15DE5" w:rsidRDefault="00B15DE5" w:rsidP="006F2B8F">
      <w:pPr>
        <w:pStyle w:val="BodyText"/>
        <w:spacing w:line="480" w:lineRule="auto"/>
        <w:rPr>
          <w:rStyle w:val="Hyperlink"/>
          <w:rFonts w:ascii="Arial" w:hAnsi="Arial" w:cs="Arial"/>
          <w:b/>
          <w:u w:color="0000FF"/>
        </w:rPr>
      </w:pPr>
      <w:r>
        <w:rPr>
          <w:rFonts w:ascii="Arial" w:hAnsi="Arial" w:cs="Arial"/>
          <w:b/>
          <w:u w:color="0000FF"/>
        </w:rPr>
        <w:fldChar w:fldCharType="begin"/>
      </w:r>
      <w:r w:rsidR="00983F38">
        <w:rPr>
          <w:rFonts w:ascii="Arial" w:hAnsi="Arial" w:cs="Arial"/>
          <w:b/>
          <w:u w:color="0000FF"/>
        </w:rPr>
        <w:instrText>HYPERLINK "New%20Forms%20for%20New%20Guide/Texas%20Sales%20Tax%20Exempt%20Certification.pdf"</w:instrText>
      </w:r>
      <w:r w:rsidR="00983F38">
        <w:rPr>
          <w:rFonts w:ascii="Arial" w:hAnsi="Arial" w:cs="Arial"/>
          <w:b/>
          <w:u w:color="0000FF"/>
        </w:rPr>
      </w:r>
      <w:r>
        <w:rPr>
          <w:rFonts w:ascii="Arial" w:hAnsi="Arial" w:cs="Arial"/>
          <w:b/>
          <w:u w:color="0000FF"/>
        </w:rPr>
        <w:fldChar w:fldCharType="separate"/>
      </w:r>
      <w:r w:rsidR="004D1590" w:rsidRPr="00B15DE5">
        <w:rPr>
          <w:rStyle w:val="Hyperlink"/>
          <w:rFonts w:ascii="Arial" w:hAnsi="Arial" w:cs="Arial"/>
          <w:b/>
          <w:u w:color="0000FF"/>
        </w:rPr>
        <w:t>Texas Tax Exe</w:t>
      </w:r>
      <w:bookmarkStart w:id="68" w:name="_GoBack"/>
      <w:bookmarkEnd w:id="68"/>
      <w:r w:rsidR="004D1590" w:rsidRPr="00B15DE5">
        <w:rPr>
          <w:rStyle w:val="Hyperlink"/>
          <w:rFonts w:ascii="Arial" w:hAnsi="Arial" w:cs="Arial"/>
          <w:b/>
          <w:u w:color="0000FF"/>
        </w:rPr>
        <w:t>m</w:t>
      </w:r>
      <w:r w:rsidR="004D1590" w:rsidRPr="00B15DE5">
        <w:rPr>
          <w:rStyle w:val="Hyperlink"/>
          <w:rFonts w:ascii="Arial" w:hAnsi="Arial" w:cs="Arial"/>
          <w:b/>
          <w:u w:color="0000FF"/>
        </w:rPr>
        <w:t>p</w:t>
      </w:r>
      <w:r w:rsidR="004D1590" w:rsidRPr="00B15DE5">
        <w:rPr>
          <w:rStyle w:val="Hyperlink"/>
          <w:rFonts w:ascii="Arial" w:hAnsi="Arial" w:cs="Arial"/>
          <w:b/>
          <w:u w:color="0000FF"/>
        </w:rPr>
        <w:t>t Certification</w:t>
      </w:r>
    </w:p>
    <w:p w14:paraId="4D82E2DB" w14:textId="1A423DB4" w:rsidR="0062265D" w:rsidRPr="00AD1D59" w:rsidRDefault="00B15DE5" w:rsidP="00A17240">
      <w:pPr>
        <w:pStyle w:val="BodyText"/>
      </w:pPr>
      <w:r>
        <w:rPr>
          <w:rFonts w:ascii="Arial" w:hAnsi="Arial" w:cs="Arial"/>
          <w:b/>
          <w:u w:color="0000FF"/>
        </w:rPr>
        <w:fldChar w:fldCharType="end"/>
      </w:r>
    </w:p>
    <w:p w14:paraId="016683B6" w14:textId="77777777" w:rsidR="0062265D" w:rsidRPr="00AD1D59" w:rsidRDefault="0062265D" w:rsidP="00AD1D59">
      <w:pPr>
        <w:ind w:left="0"/>
        <w:sectPr w:rsidR="0062265D" w:rsidRPr="00AD1D59" w:rsidSect="00105059">
          <w:pgSz w:w="12240" w:h="15840" w:code="1"/>
          <w:pgMar w:top="720" w:right="720" w:bottom="720" w:left="720" w:header="0" w:footer="853" w:gutter="0"/>
          <w:cols w:space="720"/>
        </w:sectPr>
      </w:pPr>
    </w:p>
    <w:p w14:paraId="3E834775" w14:textId="700A702D" w:rsidR="00EB6687" w:rsidRPr="00AD1D59" w:rsidRDefault="008C7FE6" w:rsidP="00F23FAA">
      <w:pPr>
        <w:pStyle w:val="Heading1"/>
        <w:spacing w:line="480" w:lineRule="auto"/>
        <w:jc w:val="center"/>
        <w:rPr>
          <w:rFonts w:eastAsia="Arial Narrow" w:hAnsi="Arial Narrow" w:cs="Arial Narrow"/>
        </w:rPr>
      </w:pPr>
      <w:bookmarkStart w:id="69" w:name="_bookmark18"/>
      <w:bookmarkStart w:id="70" w:name="_P-Card_Quick_Reference"/>
      <w:bookmarkEnd w:id="69"/>
      <w:bookmarkEnd w:id="70"/>
      <w:r>
        <w:t xml:space="preserve"> </w:t>
      </w:r>
      <w:bookmarkStart w:id="71" w:name="_Toc490658716"/>
      <w:r w:rsidR="00F24496" w:rsidRPr="00AD1D59">
        <w:t>P-C</w:t>
      </w:r>
      <w:r w:rsidR="006A27D3" w:rsidRPr="00AD1D59">
        <w:t xml:space="preserve">ard </w:t>
      </w:r>
      <w:r w:rsidR="006A27D3" w:rsidRPr="00BD7CAA">
        <w:t>Quick</w:t>
      </w:r>
      <w:r w:rsidR="006A27D3" w:rsidRPr="00AD1D59">
        <w:t xml:space="preserve"> Reference</w:t>
      </w:r>
      <w:bookmarkEnd w:id="71"/>
    </w:p>
    <w:p w14:paraId="70F3DD39" w14:textId="671122A1" w:rsidR="00EB6687" w:rsidRPr="008C6C6D" w:rsidRDefault="0059370E" w:rsidP="004B032D">
      <w:pPr>
        <w:pStyle w:val="ListParagraph"/>
        <w:numPr>
          <w:ilvl w:val="0"/>
          <w:numId w:val="37"/>
        </w:numPr>
        <w:tabs>
          <w:tab w:val="left" w:pos="990"/>
        </w:tabs>
        <w:spacing w:after="120"/>
        <w:ind w:left="1008" w:hanging="468"/>
        <w:rPr>
          <w:rFonts w:eastAsia="Arial Narrow"/>
          <w:i w:val="0"/>
        </w:rPr>
      </w:pPr>
      <w:r w:rsidRPr="008C6C6D">
        <w:rPr>
          <w:i w:val="0"/>
        </w:rPr>
        <w:t>Determine if the transaction is an acceptable use of the card. Refer to the P-Card Program Guide</w:t>
      </w:r>
      <w:r w:rsidR="003B10B0">
        <w:rPr>
          <w:i w:val="0"/>
        </w:rPr>
        <w:t xml:space="preserve"> 10-115</w:t>
      </w:r>
      <w:r w:rsidRPr="008C6C6D">
        <w:rPr>
          <w:i w:val="0"/>
        </w:rPr>
        <w:t xml:space="preserve">, </w:t>
      </w:r>
      <w:hyperlink w:anchor="_ACCEPTABLE_PURCHASES" w:history="1">
        <w:r w:rsidRPr="008C6C6D">
          <w:rPr>
            <w:rStyle w:val="Hyperlink"/>
            <w:i w:val="0"/>
          </w:rPr>
          <w:t xml:space="preserve">Page </w:t>
        </w:r>
        <w:r w:rsidR="00526F65" w:rsidRPr="008C6C6D">
          <w:rPr>
            <w:rStyle w:val="Hyperlink"/>
            <w:i w:val="0"/>
          </w:rPr>
          <w:t>7</w:t>
        </w:r>
      </w:hyperlink>
      <w:r w:rsidRPr="008C6C6D">
        <w:rPr>
          <w:i w:val="0"/>
        </w:rPr>
        <w:t>, for details.</w:t>
      </w:r>
    </w:p>
    <w:p w14:paraId="41E99A57" w14:textId="48926A45" w:rsidR="00EB6687" w:rsidRPr="008C6C6D" w:rsidRDefault="0059370E" w:rsidP="004B032D">
      <w:pPr>
        <w:pStyle w:val="ListParagraph"/>
        <w:numPr>
          <w:ilvl w:val="0"/>
          <w:numId w:val="37"/>
        </w:numPr>
        <w:tabs>
          <w:tab w:val="left" w:pos="990"/>
        </w:tabs>
        <w:spacing w:after="120"/>
        <w:ind w:left="1008" w:hanging="468"/>
        <w:rPr>
          <w:i w:val="0"/>
        </w:rPr>
      </w:pPr>
      <w:r w:rsidRPr="008C6C6D">
        <w:rPr>
          <w:i w:val="0"/>
        </w:rPr>
        <w:t xml:space="preserve">Determine if the transaction is within </w:t>
      </w:r>
      <w:r w:rsidR="000A7CC8">
        <w:rPr>
          <w:i w:val="0"/>
        </w:rPr>
        <w:t>your</w:t>
      </w:r>
      <w:r w:rsidRPr="008C6C6D">
        <w:rPr>
          <w:i w:val="0"/>
        </w:rPr>
        <w:t xml:space="preserve"> spending limit</w:t>
      </w:r>
      <w:r w:rsidR="006045BD" w:rsidRPr="008C6C6D">
        <w:rPr>
          <w:i w:val="0"/>
        </w:rPr>
        <w:t xml:space="preserve">. </w:t>
      </w:r>
      <w:r w:rsidRPr="008C6C6D">
        <w:rPr>
          <w:i w:val="0"/>
        </w:rPr>
        <w:t>A transaction includes the purchase price, plus freight and installation and excludes tax.</w:t>
      </w:r>
    </w:p>
    <w:p w14:paraId="42C542F4" w14:textId="1A8A7901" w:rsidR="00EB6687" w:rsidRPr="008C6C6D" w:rsidRDefault="0059370E" w:rsidP="004B032D">
      <w:pPr>
        <w:pStyle w:val="ListParagraph"/>
        <w:numPr>
          <w:ilvl w:val="0"/>
          <w:numId w:val="37"/>
        </w:numPr>
        <w:tabs>
          <w:tab w:val="left" w:pos="990"/>
        </w:tabs>
        <w:spacing w:after="120"/>
        <w:ind w:left="1008" w:hanging="468"/>
        <w:rPr>
          <w:i w:val="0"/>
        </w:rPr>
      </w:pPr>
      <w:r w:rsidRPr="008C6C6D">
        <w:rPr>
          <w:i w:val="0"/>
        </w:rPr>
        <w:t>Identify the</w:t>
      </w:r>
      <w:r w:rsidR="00F15221" w:rsidRPr="008C6C6D">
        <w:rPr>
          <w:i w:val="0"/>
        </w:rPr>
        <w:t xml:space="preserve"> vendor and</w:t>
      </w:r>
      <w:r w:rsidR="00132A1A" w:rsidRPr="008C6C6D">
        <w:rPr>
          <w:i w:val="0"/>
        </w:rPr>
        <w:t xml:space="preserve"> i</w:t>
      </w:r>
      <w:r w:rsidR="00F15221" w:rsidRPr="008C6C6D">
        <w:rPr>
          <w:i w:val="0"/>
        </w:rPr>
        <w:t>f</w:t>
      </w:r>
      <w:r w:rsidRPr="008C6C6D">
        <w:rPr>
          <w:i w:val="0"/>
        </w:rPr>
        <w:t xml:space="preserve"> the transaction amount exceeds</w:t>
      </w:r>
      <w:r w:rsidR="00F1133E" w:rsidRPr="008C6C6D">
        <w:rPr>
          <w:i w:val="0"/>
        </w:rPr>
        <w:t xml:space="preserve"> </w:t>
      </w:r>
      <w:r w:rsidRPr="008C6C6D">
        <w:rPr>
          <w:i w:val="0"/>
        </w:rPr>
        <w:t xml:space="preserve">$500 </w:t>
      </w:r>
      <w:r w:rsidR="00F15221" w:rsidRPr="008C6C6D">
        <w:rPr>
          <w:i w:val="0"/>
        </w:rPr>
        <w:t xml:space="preserve">verify the merchant’s </w:t>
      </w:r>
      <w:hyperlink r:id="rId40" w:history="1">
        <w:r w:rsidR="00F15221" w:rsidRPr="004B032D">
          <w:t>Vendor Hold Status.</w:t>
        </w:r>
        <w:r w:rsidRPr="004B032D">
          <w:t xml:space="preserve"> </w:t>
        </w:r>
      </w:hyperlink>
    </w:p>
    <w:p w14:paraId="5C03776B" w14:textId="77777777" w:rsidR="00246CFA" w:rsidRPr="008C6C6D" w:rsidRDefault="00246CFA" w:rsidP="004B032D">
      <w:pPr>
        <w:pStyle w:val="ListParagraph"/>
        <w:numPr>
          <w:ilvl w:val="0"/>
          <w:numId w:val="37"/>
        </w:numPr>
        <w:tabs>
          <w:tab w:val="left" w:pos="990"/>
        </w:tabs>
        <w:spacing w:after="120"/>
        <w:ind w:left="1008" w:hanging="468"/>
        <w:rPr>
          <w:i w:val="0"/>
        </w:rPr>
      </w:pPr>
      <w:r w:rsidRPr="008C6C6D">
        <w:rPr>
          <w:i w:val="0"/>
        </w:rPr>
        <w:t>Stress to the vendor that MSU is tax exempt.</w:t>
      </w:r>
    </w:p>
    <w:p w14:paraId="4FF56400" w14:textId="536ADFE6" w:rsidR="004310BF" w:rsidRPr="008C6C6D" w:rsidRDefault="00665477" w:rsidP="004B032D">
      <w:pPr>
        <w:pStyle w:val="ListParagraph"/>
        <w:numPr>
          <w:ilvl w:val="0"/>
          <w:numId w:val="37"/>
        </w:numPr>
        <w:tabs>
          <w:tab w:val="left" w:pos="990"/>
        </w:tabs>
        <w:spacing w:after="120"/>
        <w:ind w:left="1008" w:hanging="468"/>
        <w:rPr>
          <w:i w:val="0"/>
        </w:rPr>
      </w:pPr>
      <w:r w:rsidRPr="008C6C6D">
        <w:rPr>
          <w:i w:val="0"/>
        </w:rPr>
        <w:t>P</w:t>
      </w:r>
      <w:r w:rsidR="004310BF" w:rsidRPr="008C6C6D">
        <w:rPr>
          <w:i w:val="0"/>
        </w:rPr>
        <w:t>lace the order. Confirm pricing includ</w:t>
      </w:r>
      <w:r w:rsidRPr="008C6C6D">
        <w:rPr>
          <w:i w:val="0"/>
        </w:rPr>
        <w:t>es shipping</w:t>
      </w:r>
      <w:r w:rsidR="004310BF" w:rsidRPr="008C6C6D">
        <w:rPr>
          <w:i w:val="0"/>
        </w:rPr>
        <w:t xml:space="preserve"> and exclud</w:t>
      </w:r>
      <w:r w:rsidRPr="008C6C6D">
        <w:rPr>
          <w:i w:val="0"/>
        </w:rPr>
        <w:t>es</w:t>
      </w:r>
      <w:r w:rsidR="004310BF" w:rsidRPr="008C6C6D">
        <w:rPr>
          <w:i w:val="0"/>
        </w:rPr>
        <w:t xml:space="preserve"> tax.</w:t>
      </w:r>
    </w:p>
    <w:p w14:paraId="76D70386" w14:textId="67221810" w:rsidR="004310BF" w:rsidRPr="008C6C6D" w:rsidRDefault="004310BF" w:rsidP="004B032D">
      <w:pPr>
        <w:pStyle w:val="ListParagraph"/>
        <w:numPr>
          <w:ilvl w:val="0"/>
          <w:numId w:val="37"/>
        </w:numPr>
        <w:tabs>
          <w:tab w:val="left" w:pos="990"/>
        </w:tabs>
        <w:spacing w:after="120"/>
        <w:ind w:left="1008" w:hanging="468"/>
        <w:rPr>
          <w:i w:val="0"/>
        </w:rPr>
      </w:pPr>
      <w:r w:rsidRPr="008C6C6D">
        <w:rPr>
          <w:i w:val="0"/>
        </w:rPr>
        <w:t>P-Card deliveries should be sent to an MSU address. Request that the Cardholder’s name, extension and delivery address appear on all packing lists and box labels. This will help ensure that the shipment gets to the right person.</w:t>
      </w:r>
    </w:p>
    <w:p w14:paraId="5E346829" w14:textId="77777777" w:rsidR="004310BF" w:rsidRPr="008C6C6D" w:rsidRDefault="004310BF" w:rsidP="004B032D">
      <w:pPr>
        <w:pStyle w:val="ListParagraph"/>
        <w:numPr>
          <w:ilvl w:val="0"/>
          <w:numId w:val="37"/>
        </w:numPr>
        <w:tabs>
          <w:tab w:val="left" w:pos="990"/>
        </w:tabs>
        <w:spacing w:after="120"/>
        <w:ind w:left="1008" w:hanging="468"/>
        <w:rPr>
          <w:i w:val="0"/>
        </w:rPr>
      </w:pPr>
      <w:r w:rsidRPr="008C6C6D">
        <w:rPr>
          <w:i w:val="0"/>
        </w:rPr>
        <w:t>Keep all receipts/invoices and any other supporting documentation.</w:t>
      </w:r>
    </w:p>
    <w:p w14:paraId="7F80F3B4" w14:textId="77777777" w:rsidR="004310BF" w:rsidRPr="008C6C6D" w:rsidRDefault="004310BF" w:rsidP="004B032D">
      <w:pPr>
        <w:pStyle w:val="ListParagraph"/>
        <w:numPr>
          <w:ilvl w:val="0"/>
          <w:numId w:val="37"/>
        </w:numPr>
        <w:tabs>
          <w:tab w:val="left" w:pos="990"/>
        </w:tabs>
        <w:spacing w:after="120"/>
        <w:ind w:left="1008" w:hanging="468"/>
        <w:rPr>
          <w:i w:val="0"/>
        </w:rPr>
      </w:pPr>
      <w:r w:rsidRPr="008C6C6D">
        <w:rPr>
          <w:i w:val="0"/>
        </w:rPr>
        <w:t>Ensure receipt of goods and follow up with vendors to resolve any delivery problems, discrepancies and/or damaged goods.</w:t>
      </w:r>
    </w:p>
    <w:p w14:paraId="31EBF1C9" w14:textId="77777777" w:rsidR="004310BF" w:rsidRPr="008C6C6D" w:rsidRDefault="004310BF" w:rsidP="004B032D">
      <w:pPr>
        <w:pStyle w:val="ListParagraph"/>
        <w:numPr>
          <w:ilvl w:val="0"/>
          <w:numId w:val="37"/>
        </w:numPr>
        <w:tabs>
          <w:tab w:val="left" w:pos="990"/>
        </w:tabs>
        <w:spacing w:after="120"/>
        <w:ind w:left="1008" w:hanging="468"/>
        <w:rPr>
          <w:i w:val="0"/>
        </w:rPr>
      </w:pPr>
      <w:r w:rsidRPr="008C6C6D">
        <w:rPr>
          <w:i w:val="0"/>
        </w:rPr>
        <w:t>After reconciliation of the Transaction Log with the CitiBank Statement, attach all receipts and invoices (in order of the transactions on the Transaction Log) and any other documentation, to the Transaction Log.</w:t>
      </w:r>
    </w:p>
    <w:p w14:paraId="43A78C61" w14:textId="77777777" w:rsidR="004310BF" w:rsidRPr="008C6C6D" w:rsidRDefault="004310BF" w:rsidP="004B032D">
      <w:pPr>
        <w:pStyle w:val="ListParagraph"/>
        <w:numPr>
          <w:ilvl w:val="0"/>
          <w:numId w:val="37"/>
        </w:numPr>
        <w:tabs>
          <w:tab w:val="left" w:pos="990"/>
        </w:tabs>
        <w:spacing w:after="120"/>
        <w:ind w:left="1008" w:hanging="468"/>
        <w:rPr>
          <w:i w:val="0"/>
        </w:rPr>
      </w:pPr>
      <w:r w:rsidRPr="008C6C6D">
        <w:rPr>
          <w:i w:val="0"/>
        </w:rPr>
        <w:t>Any loose credit card receipts must be attached to its corresponding invoice or to a blank sheet of paper.</w:t>
      </w:r>
    </w:p>
    <w:p w14:paraId="0ECD1E14" w14:textId="2941F941" w:rsidR="00EB6687" w:rsidRPr="008C6C6D" w:rsidRDefault="0059370E" w:rsidP="004B032D">
      <w:pPr>
        <w:pStyle w:val="ListParagraph"/>
        <w:numPr>
          <w:ilvl w:val="0"/>
          <w:numId w:val="37"/>
        </w:numPr>
        <w:tabs>
          <w:tab w:val="left" w:pos="990"/>
        </w:tabs>
        <w:spacing w:after="120"/>
        <w:ind w:left="1008" w:hanging="468"/>
        <w:rPr>
          <w:i w:val="0"/>
        </w:rPr>
      </w:pPr>
      <w:r w:rsidRPr="008C6C6D">
        <w:rPr>
          <w:i w:val="0"/>
        </w:rPr>
        <w:t xml:space="preserve">Forward the reconciled Transaction </w:t>
      </w:r>
      <w:r w:rsidR="00D67FB7" w:rsidRPr="008C6C6D">
        <w:rPr>
          <w:i w:val="0"/>
        </w:rPr>
        <w:t>Log</w:t>
      </w:r>
      <w:r w:rsidRPr="008C6C6D">
        <w:rPr>
          <w:i w:val="0"/>
        </w:rPr>
        <w:t xml:space="preserve">, CitiBank statement, all </w:t>
      </w:r>
      <w:r w:rsidR="006045BD" w:rsidRPr="008C6C6D">
        <w:rPr>
          <w:i w:val="0"/>
        </w:rPr>
        <w:t>receipts/invoices,</w:t>
      </w:r>
      <w:r w:rsidRPr="008C6C6D">
        <w:rPr>
          <w:i w:val="0"/>
        </w:rPr>
        <w:t xml:space="preserve"> and any other supporting documentation to the </w:t>
      </w:r>
      <w:r w:rsidR="00B750E3" w:rsidRPr="008C6C6D">
        <w:rPr>
          <w:i w:val="0"/>
        </w:rPr>
        <w:t>Manager Approver</w:t>
      </w:r>
      <w:r w:rsidRPr="008C6C6D">
        <w:rPr>
          <w:i w:val="0"/>
        </w:rPr>
        <w:t>/Reviewer for review and signature.</w:t>
      </w:r>
    </w:p>
    <w:p w14:paraId="36E586E4" w14:textId="25DD9BFB" w:rsidR="00EB6687" w:rsidRPr="008C6C6D" w:rsidRDefault="0059370E" w:rsidP="004B032D">
      <w:pPr>
        <w:pStyle w:val="ListParagraph"/>
        <w:numPr>
          <w:ilvl w:val="0"/>
          <w:numId w:val="37"/>
        </w:numPr>
        <w:tabs>
          <w:tab w:val="left" w:pos="990"/>
        </w:tabs>
        <w:spacing w:after="120"/>
        <w:ind w:left="1008" w:hanging="468"/>
        <w:rPr>
          <w:i w:val="0"/>
        </w:rPr>
      </w:pPr>
      <w:r w:rsidRPr="008C6C6D">
        <w:rPr>
          <w:i w:val="0"/>
        </w:rPr>
        <w:t xml:space="preserve">Retain </w:t>
      </w:r>
      <w:r w:rsidR="00F15221" w:rsidRPr="008C6C6D">
        <w:rPr>
          <w:i w:val="0"/>
        </w:rPr>
        <w:t xml:space="preserve">your copy of </w:t>
      </w:r>
      <w:r w:rsidRPr="008C6C6D">
        <w:rPr>
          <w:i w:val="0"/>
        </w:rPr>
        <w:t xml:space="preserve">the monthly Transaction </w:t>
      </w:r>
      <w:r w:rsidR="00D67FB7" w:rsidRPr="008C6C6D">
        <w:rPr>
          <w:i w:val="0"/>
        </w:rPr>
        <w:t>Log</w:t>
      </w:r>
      <w:r w:rsidRPr="008C6C6D">
        <w:rPr>
          <w:i w:val="0"/>
        </w:rPr>
        <w:t xml:space="preserve">, CitiBank Statement, all </w:t>
      </w:r>
      <w:r w:rsidR="006045BD" w:rsidRPr="008C6C6D">
        <w:rPr>
          <w:i w:val="0"/>
        </w:rPr>
        <w:t>receipts/invoices,</w:t>
      </w:r>
      <w:r w:rsidRPr="008C6C6D">
        <w:rPr>
          <w:i w:val="0"/>
        </w:rPr>
        <w:t xml:space="preserve"> and any other supporting documentation in a secure place for three years plus the current fiscal year.</w:t>
      </w:r>
    </w:p>
    <w:p w14:paraId="2AAA79E7" w14:textId="245238ED" w:rsidR="0029763C" w:rsidRPr="008C6C6D" w:rsidRDefault="0029763C" w:rsidP="004B032D">
      <w:pPr>
        <w:pStyle w:val="ListParagraph"/>
        <w:numPr>
          <w:ilvl w:val="0"/>
          <w:numId w:val="37"/>
        </w:numPr>
        <w:tabs>
          <w:tab w:val="left" w:pos="990"/>
        </w:tabs>
        <w:spacing w:after="120"/>
        <w:ind w:left="1008" w:hanging="468"/>
        <w:rPr>
          <w:i w:val="0"/>
        </w:rPr>
      </w:pPr>
      <w:r w:rsidRPr="008C6C6D">
        <w:rPr>
          <w:i w:val="0"/>
        </w:rPr>
        <w:t>Information Technology purchases must receive Information System’s approval prior to making the purchase. This approval may accompany receipts/invoices when submitting the P-Card Transaction Log.</w:t>
      </w:r>
    </w:p>
    <w:p w14:paraId="62F25A8C" w14:textId="33265E0F" w:rsidR="004B032D" w:rsidRPr="004B032D" w:rsidRDefault="00160D9B" w:rsidP="004B032D">
      <w:pPr>
        <w:pStyle w:val="ListParagraph"/>
        <w:numPr>
          <w:ilvl w:val="0"/>
          <w:numId w:val="37"/>
        </w:numPr>
        <w:tabs>
          <w:tab w:val="left" w:pos="990"/>
        </w:tabs>
        <w:spacing w:after="120"/>
        <w:ind w:left="1008" w:hanging="468"/>
        <w:rPr>
          <w:i w:val="0"/>
        </w:rPr>
      </w:pPr>
      <w:r w:rsidRPr="008C6C6D">
        <w:rPr>
          <w:i w:val="0"/>
        </w:rPr>
        <w:t xml:space="preserve">The Transaction Log must be received by the Purchasing Department on or before the </w:t>
      </w:r>
      <w:r w:rsidR="00AD1D59" w:rsidRPr="008C6C6D">
        <w:rPr>
          <w:i w:val="0"/>
        </w:rPr>
        <w:t>25th</w:t>
      </w:r>
      <w:r w:rsidRPr="008C6C6D">
        <w:rPr>
          <w:i w:val="0"/>
        </w:rPr>
        <w:t xml:space="preserve"> day of the month following the billing cycle close date shown on the CitiBank Statement. If the 25th falls on a weekend or holiday, the Transaction Log is due the next business day.</w:t>
      </w:r>
    </w:p>
    <w:sectPr w:rsidR="004B032D" w:rsidRPr="004B032D" w:rsidSect="004B032D">
      <w:pgSz w:w="12240" w:h="15840" w:code="1"/>
      <w:pgMar w:top="720" w:right="1440" w:bottom="720" w:left="72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6B21" w14:textId="77777777" w:rsidR="007E4BF3" w:rsidRDefault="007E4BF3" w:rsidP="006A4C54">
      <w:r>
        <w:separator/>
      </w:r>
    </w:p>
    <w:p w14:paraId="0E1481EB" w14:textId="77777777" w:rsidR="007E4BF3" w:rsidRDefault="007E4BF3" w:rsidP="006A4C54"/>
  </w:endnote>
  <w:endnote w:type="continuationSeparator" w:id="0">
    <w:p w14:paraId="0C2B5907" w14:textId="77777777" w:rsidR="007E4BF3" w:rsidRDefault="007E4BF3" w:rsidP="006A4C54">
      <w:r>
        <w:continuationSeparator/>
      </w:r>
    </w:p>
    <w:p w14:paraId="76032307" w14:textId="77777777" w:rsidR="007E4BF3" w:rsidRDefault="007E4BF3" w:rsidP="006A4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5EDB" w14:textId="77777777" w:rsidR="007E4BF3" w:rsidRDefault="007E4BF3" w:rsidP="006A4C54">
    <w:pPr>
      <w:pStyle w:val="Footer"/>
    </w:pPr>
  </w:p>
  <w:p w14:paraId="7177F2BD" w14:textId="77777777" w:rsidR="007E4BF3" w:rsidRPr="001F0F89" w:rsidRDefault="007E4BF3" w:rsidP="006A4C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5561" w14:textId="7F1953EB" w:rsidR="007E4BF3" w:rsidRDefault="00AA53E9" w:rsidP="00F1468A">
    <w:pPr>
      <w:pStyle w:val="Footer"/>
    </w:pPr>
    <w:sdt>
      <w:sdtPr>
        <w:alias w:val="Title"/>
        <w:tag w:val=""/>
        <w:id w:val="-988166288"/>
        <w:placeholder>
          <w:docPart w:val="B9B605CDBEA042AFA6237DC6C03E0315"/>
        </w:placeholder>
        <w:dataBinding w:prefixMappings="xmlns:ns0='http://purl.org/dc/elements/1.1/' xmlns:ns1='http://schemas.openxmlformats.org/package/2006/metadata/core-properties' " w:xpath="/ns1:coreProperties[1]/ns0:title[1]" w:storeItemID="{6C3C8BC8-F283-45AE-878A-BAB7291924A1}"/>
        <w:text/>
      </w:sdtPr>
      <w:sdtEndPr/>
      <w:sdtContent>
        <w:r w:rsidR="007E4BF3">
          <w:t>Rev. 08/2017</w:t>
        </w:r>
      </w:sdtContent>
    </w:sdt>
    <w:r w:rsidR="007E4BF3">
      <w:ptab w:relativeTo="margin" w:alignment="center" w:leader="none"/>
    </w:r>
    <w:r w:rsidR="007E4BF3">
      <w:ptab w:relativeTo="margin" w:alignment="center" w:leader="none"/>
    </w:r>
    <w:r w:rsidR="007E4BF3">
      <w:ptab w:relativeTo="margin" w:alignment="right" w:leader="none"/>
    </w:r>
    <w:r w:rsidR="007E4BF3">
      <w:t>MSU P-Card Program Guide 100-115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1610" w14:textId="69000554" w:rsidR="007E4BF3" w:rsidRPr="003562AB" w:rsidRDefault="00AA53E9" w:rsidP="006A4C54">
    <w:pPr>
      <w:pStyle w:val="Footer"/>
    </w:pPr>
    <w:sdt>
      <w:sdtPr>
        <w:alias w:val="Title"/>
        <w:tag w:val=""/>
        <w:id w:val="1823475683"/>
        <w:placeholder>
          <w:docPart w:val="A7808EF1B3B545359EA749D587ECB9DB"/>
        </w:placeholder>
        <w:dataBinding w:prefixMappings="xmlns:ns0='http://purl.org/dc/elements/1.1/' xmlns:ns1='http://schemas.openxmlformats.org/package/2006/metadata/core-properties' " w:xpath="/ns1:coreProperties[1]/ns0:title[1]" w:storeItemID="{6C3C8BC8-F283-45AE-878A-BAB7291924A1}"/>
        <w:text/>
      </w:sdtPr>
      <w:sdtEndPr/>
      <w:sdtContent>
        <w:r w:rsidR="007E4BF3">
          <w:t>Rev. 08/2017</w:t>
        </w:r>
      </w:sdtContent>
    </w:sdt>
    <w:r w:rsidR="007E4BF3">
      <w:ptab w:relativeTo="margin" w:alignment="center" w:leader="none"/>
    </w:r>
    <w:r w:rsidR="007E4BF3">
      <w:fldChar w:fldCharType="begin"/>
    </w:r>
    <w:r w:rsidR="007E4BF3">
      <w:instrText xml:space="preserve"> PAGE  \* Arabic  \* MERGEFORMAT </w:instrText>
    </w:r>
    <w:r w:rsidR="007E4BF3">
      <w:fldChar w:fldCharType="separate"/>
    </w:r>
    <w:r w:rsidR="007E4BF3">
      <w:rPr>
        <w:noProof/>
      </w:rPr>
      <w:t>3</w:t>
    </w:r>
    <w:r w:rsidR="007E4BF3">
      <w:fldChar w:fldCharType="end"/>
    </w:r>
    <w:r w:rsidR="007E4BF3">
      <w:ptab w:relativeTo="margin" w:alignment="right" w:leader="none"/>
    </w:r>
    <w:r w:rsidR="007E4BF3">
      <w:t>Last Rev. 08/2017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D986" w14:textId="0A757D36" w:rsidR="007E4BF3" w:rsidRPr="003562AB" w:rsidRDefault="00AA53E9" w:rsidP="006A4C54">
    <w:pPr>
      <w:pStyle w:val="Footer"/>
    </w:pPr>
    <w:sdt>
      <w:sdtPr>
        <w:alias w:val="Title"/>
        <w:tag w:val=""/>
        <w:id w:val="-1633938043"/>
        <w:placeholder>
          <w:docPart w:val="57924BDB08F448AF9E62C763AE011D3D"/>
        </w:placeholder>
        <w:dataBinding w:prefixMappings="xmlns:ns0='http://purl.org/dc/elements/1.1/' xmlns:ns1='http://schemas.openxmlformats.org/package/2006/metadata/core-properties' " w:xpath="/ns1:coreProperties[1]/ns0:title[1]" w:storeItemID="{6C3C8BC8-F283-45AE-878A-BAB7291924A1}"/>
        <w:text/>
      </w:sdtPr>
      <w:sdtEndPr/>
      <w:sdtContent>
        <w:r w:rsidR="007E4BF3">
          <w:t>Rev. 08/2017</w:t>
        </w:r>
      </w:sdtContent>
    </w:sdt>
    <w:r w:rsidR="007E4BF3">
      <w:ptab w:relativeTo="margin" w:alignment="center" w:leader="none"/>
    </w:r>
    <w:r w:rsidR="007E4BF3">
      <w:fldChar w:fldCharType="begin"/>
    </w:r>
    <w:r w:rsidR="007E4BF3">
      <w:instrText xml:space="preserve"> PAGE  \* Arabic  \* MERGEFORMAT </w:instrText>
    </w:r>
    <w:r w:rsidR="007E4BF3">
      <w:fldChar w:fldCharType="separate"/>
    </w:r>
    <w:r w:rsidR="007E4BF3">
      <w:rPr>
        <w:noProof/>
      </w:rPr>
      <w:t>3</w:t>
    </w:r>
    <w:r w:rsidR="007E4BF3">
      <w:fldChar w:fldCharType="end"/>
    </w:r>
    <w:r w:rsidR="007E4BF3">
      <w:ptab w:relativeTo="margin" w:alignment="right" w:leader="none"/>
    </w:r>
    <w:r w:rsidR="007E4BF3">
      <w:t>Last Rev. 08/2017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844D2" w14:textId="295EC102" w:rsidR="007E4BF3" w:rsidRPr="003562AB" w:rsidRDefault="00AA53E9" w:rsidP="00A17240">
    <w:pPr>
      <w:pStyle w:val="Footer"/>
    </w:pPr>
    <w:sdt>
      <w:sdtPr>
        <w:alias w:val="Title"/>
        <w:tag w:val=""/>
        <w:id w:val="-2144345151"/>
        <w:placeholder>
          <w:docPart w:val="33688923FD1C44E4ABB4CF0F09F70D9E"/>
        </w:placeholder>
        <w:dataBinding w:prefixMappings="xmlns:ns0='http://purl.org/dc/elements/1.1/' xmlns:ns1='http://schemas.openxmlformats.org/package/2006/metadata/core-properties' " w:xpath="/ns1:coreProperties[1]/ns0:title[1]" w:storeItemID="{6C3C8BC8-F283-45AE-878A-BAB7291924A1}"/>
        <w:text/>
      </w:sdtPr>
      <w:sdtEndPr/>
      <w:sdtContent>
        <w:r w:rsidR="007E4BF3">
          <w:t>Rev. 08/2017</w:t>
        </w:r>
      </w:sdtContent>
    </w:sdt>
    <w:r w:rsidR="007E4BF3">
      <w:ptab w:relativeTo="margin" w:alignment="center" w:leader="none"/>
    </w:r>
    <w:r w:rsidR="007E4BF3">
      <w:ptab w:relativeTo="margin" w:alignment="center" w:leader="none"/>
    </w:r>
    <w:r w:rsidR="007E4BF3">
      <w:ptab w:relativeTo="margin" w:alignment="right" w:leader="none"/>
    </w:r>
    <w:r w:rsidR="007E4BF3">
      <w:t>MSU P-Card Program Guide 100-115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5AC43" w14:textId="680887A2" w:rsidR="007E4BF3" w:rsidRDefault="007E4BF3" w:rsidP="00D6504A">
    <w:pPr>
      <w:pStyle w:val="Footer"/>
    </w:pPr>
    <w:r>
      <w:t>Rev. 08/17</w:t>
    </w:r>
    <w:r>
      <w:tab/>
    </w:r>
    <w:r>
      <w:tab/>
      <w:t>MSU P-Card Program Guide 100-115</w:t>
    </w:r>
  </w:p>
  <w:p w14:paraId="2CFFCE46" w14:textId="46CD16E4" w:rsidR="007E4BF3" w:rsidRDefault="00AA53E9">
    <w:pPr>
      <w:pStyle w:val="Footer"/>
      <w:jc w:val="center"/>
    </w:pPr>
    <w:sdt>
      <w:sdtPr>
        <w:id w:val="-1981300277"/>
        <w:docPartObj>
          <w:docPartGallery w:val="Page Numbers (Bottom of Page)"/>
          <w:docPartUnique/>
        </w:docPartObj>
      </w:sdtPr>
      <w:sdtEndPr>
        <w:rPr>
          <w:noProof/>
        </w:rPr>
      </w:sdtEndPr>
      <w:sdtContent>
        <w:r w:rsidR="007E4BF3">
          <w:fldChar w:fldCharType="begin"/>
        </w:r>
        <w:r w:rsidR="007E4BF3">
          <w:instrText xml:space="preserve"> PAGE   \* MERGEFORMAT </w:instrText>
        </w:r>
        <w:r w:rsidR="007E4BF3">
          <w:fldChar w:fldCharType="separate"/>
        </w:r>
        <w:r>
          <w:rPr>
            <w:noProof/>
          </w:rPr>
          <w:t>16</w:t>
        </w:r>
        <w:r w:rsidR="007E4BF3">
          <w:rPr>
            <w:noProof/>
          </w:rPr>
          <w:fldChar w:fldCharType="end"/>
        </w:r>
      </w:sdtContent>
    </w:sdt>
  </w:p>
  <w:p w14:paraId="166F3629" w14:textId="751F4582" w:rsidR="007E4BF3" w:rsidRPr="00E844A5" w:rsidRDefault="007E4BF3" w:rsidP="00E84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1A2D9" w14:textId="77777777" w:rsidR="007E4BF3" w:rsidRDefault="007E4BF3" w:rsidP="006A4C54">
      <w:r>
        <w:separator/>
      </w:r>
    </w:p>
    <w:p w14:paraId="728127BC" w14:textId="77777777" w:rsidR="007E4BF3" w:rsidRDefault="007E4BF3" w:rsidP="006A4C54"/>
  </w:footnote>
  <w:footnote w:type="continuationSeparator" w:id="0">
    <w:p w14:paraId="6E4B8CA1" w14:textId="77777777" w:rsidR="007E4BF3" w:rsidRDefault="007E4BF3" w:rsidP="006A4C54">
      <w:r>
        <w:continuationSeparator/>
      </w:r>
    </w:p>
    <w:p w14:paraId="635EE922" w14:textId="77777777" w:rsidR="007E4BF3" w:rsidRDefault="007E4BF3" w:rsidP="006A4C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3FD1" w14:textId="00159738" w:rsidR="007E4BF3" w:rsidRDefault="007E4BF3" w:rsidP="006A4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2AB"/>
    <w:multiLevelType w:val="hybridMultilevel"/>
    <w:tmpl w:val="BF2C7B5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864D3"/>
    <w:multiLevelType w:val="hybridMultilevel"/>
    <w:tmpl w:val="A48AED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02C62"/>
    <w:multiLevelType w:val="hybridMultilevel"/>
    <w:tmpl w:val="AEC436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13B"/>
    <w:multiLevelType w:val="hybridMultilevel"/>
    <w:tmpl w:val="D3F63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14BE3"/>
    <w:multiLevelType w:val="hybridMultilevel"/>
    <w:tmpl w:val="2884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261C6"/>
    <w:multiLevelType w:val="hybridMultilevel"/>
    <w:tmpl w:val="7212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41164"/>
    <w:multiLevelType w:val="hybridMultilevel"/>
    <w:tmpl w:val="D2F0FE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C6C9B"/>
    <w:multiLevelType w:val="hybridMultilevel"/>
    <w:tmpl w:val="ECC4D730"/>
    <w:lvl w:ilvl="0" w:tplc="DFA8D864">
      <w:start w:val="1"/>
      <w:numFmt w:val="bullet"/>
      <w:lvlText w:val=""/>
      <w:lvlJc w:val="left"/>
      <w:pPr>
        <w:ind w:left="472" w:hanging="358"/>
      </w:pPr>
      <w:rPr>
        <w:rFonts w:ascii="Wingdings" w:eastAsia="Wingdings" w:hAnsi="Wingdings" w:hint="default"/>
        <w:w w:val="99"/>
        <w:sz w:val="32"/>
        <w:szCs w:val="32"/>
      </w:rPr>
    </w:lvl>
    <w:lvl w:ilvl="1" w:tplc="0C0A23D4">
      <w:start w:val="1"/>
      <w:numFmt w:val="bullet"/>
      <w:lvlText w:val=""/>
      <w:lvlJc w:val="left"/>
      <w:pPr>
        <w:ind w:left="1000" w:hanging="360"/>
      </w:pPr>
      <w:rPr>
        <w:rFonts w:ascii="Wingdings" w:eastAsia="Wingdings" w:hAnsi="Wingdings" w:hint="default"/>
        <w:w w:val="98"/>
        <w:sz w:val="20"/>
        <w:szCs w:val="20"/>
      </w:rPr>
    </w:lvl>
    <w:lvl w:ilvl="2" w:tplc="E1B80384">
      <w:start w:val="1"/>
      <w:numFmt w:val="bullet"/>
      <w:lvlText w:val="•"/>
      <w:lvlJc w:val="left"/>
      <w:pPr>
        <w:ind w:left="2022" w:hanging="360"/>
      </w:pPr>
      <w:rPr>
        <w:rFonts w:hint="default"/>
      </w:rPr>
    </w:lvl>
    <w:lvl w:ilvl="3" w:tplc="358ECEBE">
      <w:start w:val="1"/>
      <w:numFmt w:val="bullet"/>
      <w:lvlText w:val="•"/>
      <w:lvlJc w:val="left"/>
      <w:pPr>
        <w:ind w:left="3044" w:hanging="360"/>
      </w:pPr>
      <w:rPr>
        <w:rFonts w:hint="default"/>
      </w:rPr>
    </w:lvl>
    <w:lvl w:ilvl="4" w:tplc="C72EE606">
      <w:start w:val="1"/>
      <w:numFmt w:val="bullet"/>
      <w:lvlText w:val="•"/>
      <w:lvlJc w:val="left"/>
      <w:pPr>
        <w:ind w:left="4067" w:hanging="360"/>
      </w:pPr>
      <w:rPr>
        <w:rFonts w:hint="default"/>
      </w:rPr>
    </w:lvl>
    <w:lvl w:ilvl="5" w:tplc="22349CA8">
      <w:start w:val="1"/>
      <w:numFmt w:val="bullet"/>
      <w:lvlText w:val="•"/>
      <w:lvlJc w:val="left"/>
      <w:pPr>
        <w:ind w:left="5089" w:hanging="360"/>
      </w:pPr>
      <w:rPr>
        <w:rFonts w:hint="default"/>
      </w:rPr>
    </w:lvl>
    <w:lvl w:ilvl="6" w:tplc="5A82AA68">
      <w:start w:val="1"/>
      <w:numFmt w:val="bullet"/>
      <w:lvlText w:val="•"/>
      <w:lvlJc w:val="left"/>
      <w:pPr>
        <w:ind w:left="6111" w:hanging="360"/>
      </w:pPr>
      <w:rPr>
        <w:rFonts w:hint="default"/>
      </w:rPr>
    </w:lvl>
    <w:lvl w:ilvl="7" w:tplc="ECB441C0">
      <w:start w:val="1"/>
      <w:numFmt w:val="bullet"/>
      <w:lvlText w:val="•"/>
      <w:lvlJc w:val="left"/>
      <w:pPr>
        <w:ind w:left="7133" w:hanging="360"/>
      </w:pPr>
      <w:rPr>
        <w:rFonts w:hint="default"/>
      </w:rPr>
    </w:lvl>
    <w:lvl w:ilvl="8" w:tplc="CA1E7A00">
      <w:start w:val="1"/>
      <w:numFmt w:val="bullet"/>
      <w:lvlText w:val="•"/>
      <w:lvlJc w:val="left"/>
      <w:pPr>
        <w:ind w:left="8155" w:hanging="360"/>
      </w:pPr>
      <w:rPr>
        <w:rFonts w:hint="default"/>
      </w:rPr>
    </w:lvl>
  </w:abstractNum>
  <w:abstractNum w:abstractNumId="8" w15:restartNumberingAfterBreak="0">
    <w:nsid w:val="231766DC"/>
    <w:multiLevelType w:val="hybridMultilevel"/>
    <w:tmpl w:val="21F882E2"/>
    <w:lvl w:ilvl="0" w:tplc="9320DAB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6315"/>
    <w:multiLevelType w:val="hybridMultilevel"/>
    <w:tmpl w:val="B0C27F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D25AD"/>
    <w:multiLevelType w:val="hybridMultilevel"/>
    <w:tmpl w:val="310016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B021AEF"/>
    <w:multiLevelType w:val="hybridMultilevel"/>
    <w:tmpl w:val="0F14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7516E"/>
    <w:multiLevelType w:val="hybridMultilevel"/>
    <w:tmpl w:val="28885F88"/>
    <w:lvl w:ilvl="0" w:tplc="7E005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316B"/>
    <w:multiLevelType w:val="hybridMultilevel"/>
    <w:tmpl w:val="0BE22E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55F57"/>
    <w:multiLevelType w:val="hybridMultilevel"/>
    <w:tmpl w:val="A900F8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72E82"/>
    <w:multiLevelType w:val="hybridMultilevel"/>
    <w:tmpl w:val="F4EA57EE"/>
    <w:lvl w:ilvl="0" w:tplc="D89445E2">
      <w:start w:val="1"/>
      <w:numFmt w:val="decimal"/>
      <w:lvlText w:val="%1."/>
      <w:lvlJc w:val="left"/>
      <w:pPr>
        <w:ind w:left="720" w:firstLine="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8C783F"/>
    <w:multiLevelType w:val="hybridMultilevel"/>
    <w:tmpl w:val="DB46C504"/>
    <w:lvl w:ilvl="0" w:tplc="AE463020">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337635"/>
    <w:multiLevelType w:val="hybridMultilevel"/>
    <w:tmpl w:val="561E3A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66807"/>
    <w:multiLevelType w:val="hybridMultilevel"/>
    <w:tmpl w:val="601CA1F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B0CE1"/>
    <w:multiLevelType w:val="hybridMultilevel"/>
    <w:tmpl w:val="8424E5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D03BC"/>
    <w:multiLevelType w:val="hybridMultilevel"/>
    <w:tmpl w:val="EFF069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16B25"/>
    <w:multiLevelType w:val="hybridMultilevel"/>
    <w:tmpl w:val="4D9CC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13624"/>
    <w:multiLevelType w:val="hybridMultilevel"/>
    <w:tmpl w:val="91061B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DD37AA"/>
    <w:multiLevelType w:val="hybridMultilevel"/>
    <w:tmpl w:val="5DA6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1700B"/>
    <w:multiLevelType w:val="hybridMultilevel"/>
    <w:tmpl w:val="5BD0D4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10385"/>
    <w:multiLevelType w:val="hybridMultilevel"/>
    <w:tmpl w:val="507C2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84153"/>
    <w:multiLevelType w:val="hybridMultilevel"/>
    <w:tmpl w:val="A70A9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3515A"/>
    <w:multiLevelType w:val="hybridMultilevel"/>
    <w:tmpl w:val="62FA9BB8"/>
    <w:lvl w:ilvl="0" w:tplc="D89445E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4B2AAF"/>
    <w:multiLevelType w:val="hybridMultilevel"/>
    <w:tmpl w:val="81DA1C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E470F"/>
    <w:multiLevelType w:val="hybridMultilevel"/>
    <w:tmpl w:val="C59EB258"/>
    <w:lvl w:ilvl="0" w:tplc="7E0053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71632"/>
    <w:multiLevelType w:val="hybridMultilevel"/>
    <w:tmpl w:val="76AAC286"/>
    <w:lvl w:ilvl="0" w:tplc="7E00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36506"/>
    <w:multiLevelType w:val="hybridMultilevel"/>
    <w:tmpl w:val="C0D433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A1B1B"/>
    <w:multiLevelType w:val="hybridMultilevel"/>
    <w:tmpl w:val="862A8FE6"/>
    <w:lvl w:ilvl="0" w:tplc="F5F0B9EC">
      <w:start w:val="1"/>
      <w:numFmt w:val="bullet"/>
      <w:pStyle w:val="ListParagraph"/>
      <w:lvlText w:val=""/>
      <w:lvlJc w:val="left"/>
      <w:pPr>
        <w:ind w:left="0" w:firstLine="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A208F"/>
    <w:multiLevelType w:val="hybridMultilevel"/>
    <w:tmpl w:val="96B2A680"/>
    <w:lvl w:ilvl="0" w:tplc="26224D58">
      <w:start w:val="1"/>
      <w:numFmt w:val="bullet"/>
      <w:lvlText w:val="•"/>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7EA978DA"/>
    <w:multiLevelType w:val="hybridMultilevel"/>
    <w:tmpl w:val="320EC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EC4E6D"/>
    <w:multiLevelType w:val="hybridMultilevel"/>
    <w:tmpl w:val="AC1415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3"/>
  </w:num>
  <w:num w:numId="3">
    <w:abstractNumId w:val="12"/>
  </w:num>
  <w:num w:numId="4">
    <w:abstractNumId w:val="10"/>
  </w:num>
  <w:num w:numId="5">
    <w:abstractNumId w:val="20"/>
  </w:num>
  <w:num w:numId="6">
    <w:abstractNumId w:val="35"/>
  </w:num>
  <w:num w:numId="7">
    <w:abstractNumId w:val="14"/>
  </w:num>
  <w:num w:numId="8">
    <w:abstractNumId w:val="25"/>
  </w:num>
  <w:num w:numId="9">
    <w:abstractNumId w:val="13"/>
  </w:num>
  <w:num w:numId="10">
    <w:abstractNumId w:val="8"/>
  </w:num>
  <w:num w:numId="11">
    <w:abstractNumId w:val="32"/>
  </w:num>
  <w:num w:numId="12">
    <w:abstractNumId w:val="24"/>
  </w:num>
  <w:num w:numId="13">
    <w:abstractNumId w:val="19"/>
  </w:num>
  <w:num w:numId="14">
    <w:abstractNumId w:val="9"/>
  </w:num>
  <w:num w:numId="15">
    <w:abstractNumId w:val="26"/>
  </w:num>
  <w:num w:numId="16">
    <w:abstractNumId w:val="28"/>
  </w:num>
  <w:num w:numId="17">
    <w:abstractNumId w:val="4"/>
  </w:num>
  <w:num w:numId="18">
    <w:abstractNumId w:val="2"/>
  </w:num>
  <w:num w:numId="19">
    <w:abstractNumId w:val="29"/>
  </w:num>
  <w:num w:numId="20">
    <w:abstractNumId w:val="22"/>
  </w:num>
  <w:num w:numId="21">
    <w:abstractNumId w:val="34"/>
  </w:num>
  <w:num w:numId="22">
    <w:abstractNumId w:val="12"/>
    <w:lvlOverride w:ilvl="0">
      <w:startOverride w:val="1"/>
    </w:lvlOverride>
  </w:num>
  <w:num w:numId="23">
    <w:abstractNumId w:val="6"/>
  </w:num>
  <w:num w:numId="24">
    <w:abstractNumId w:val="30"/>
  </w:num>
  <w:num w:numId="25">
    <w:abstractNumId w:val="31"/>
  </w:num>
  <w:num w:numId="26">
    <w:abstractNumId w:val="3"/>
  </w:num>
  <w:num w:numId="27">
    <w:abstractNumId w:val="0"/>
  </w:num>
  <w:num w:numId="28">
    <w:abstractNumId w:val="21"/>
  </w:num>
  <w:num w:numId="29">
    <w:abstractNumId w:val="18"/>
  </w:num>
  <w:num w:numId="30">
    <w:abstractNumId w:val="15"/>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27"/>
  </w:num>
  <w:num w:numId="38">
    <w:abstractNumId w:val="32"/>
  </w:num>
  <w:num w:numId="39">
    <w:abstractNumId w:val="32"/>
  </w:num>
  <w:num w:numId="40">
    <w:abstractNumId w:val="32"/>
  </w:num>
  <w:num w:numId="41">
    <w:abstractNumId w:val="11"/>
  </w:num>
  <w:num w:numId="42">
    <w:abstractNumId w:val="23"/>
  </w:num>
  <w:num w:numId="43">
    <w:abstractNumId w:val="5"/>
  </w:num>
  <w:num w:numId="44">
    <w:abstractNumId w:val="1"/>
  </w:num>
  <w:num w:numId="45">
    <w:abstractNumId w:val="17"/>
  </w:num>
  <w:num w:numId="46">
    <w:abstractNumId w:val="16"/>
  </w:num>
  <w:num w:numId="4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dtNw9BLGI8/sl2twx7Qyx4xpj9xW/MFwBj593GURvhytIdfF2ECrluWOEJFfB688lAiel+RzkAIg+15muzwvOA==" w:salt="Ihhg53gaVW3WQ33ryXSdz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87"/>
    <w:rsid w:val="00005390"/>
    <w:rsid w:val="00006899"/>
    <w:rsid w:val="000138DF"/>
    <w:rsid w:val="00013F58"/>
    <w:rsid w:val="00033E47"/>
    <w:rsid w:val="00036AC2"/>
    <w:rsid w:val="00051CF5"/>
    <w:rsid w:val="000575F6"/>
    <w:rsid w:val="000A3C38"/>
    <w:rsid w:val="000A6014"/>
    <w:rsid w:val="000A7CC8"/>
    <w:rsid w:val="000C0629"/>
    <w:rsid w:val="000C1B5A"/>
    <w:rsid w:val="000C1E9C"/>
    <w:rsid w:val="000C2388"/>
    <w:rsid w:val="000C3FF7"/>
    <w:rsid w:val="000C6648"/>
    <w:rsid w:val="000D1F2C"/>
    <w:rsid w:val="000E75CE"/>
    <w:rsid w:val="000F799A"/>
    <w:rsid w:val="001013B6"/>
    <w:rsid w:val="00105059"/>
    <w:rsid w:val="00107B94"/>
    <w:rsid w:val="00121549"/>
    <w:rsid w:val="00122A2C"/>
    <w:rsid w:val="00124B90"/>
    <w:rsid w:val="00132A1A"/>
    <w:rsid w:val="00132A57"/>
    <w:rsid w:val="00136424"/>
    <w:rsid w:val="00155EDB"/>
    <w:rsid w:val="00157760"/>
    <w:rsid w:val="00160D9B"/>
    <w:rsid w:val="001735D2"/>
    <w:rsid w:val="00174185"/>
    <w:rsid w:val="00180731"/>
    <w:rsid w:val="0019075F"/>
    <w:rsid w:val="001A779D"/>
    <w:rsid w:val="001B0530"/>
    <w:rsid w:val="001D3EB4"/>
    <w:rsid w:val="001D47CC"/>
    <w:rsid w:val="001D70AE"/>
    <w:rsid w:val="001E4D0B"/>
    <w:rsid w:val="001E5597"/>
    <w:rsid w:val="001F0F89"/>
    <w:rsid w:val="001F2FF0"/>
    <w:rsid w:val="002019A5"/>
    <w:rsid w:val="002046F0"/>
    <w:rsid w:val="002112EE"/>
    <w:rsid w:val="002275F1"/>
    <w:rsid w:val="00246CFA"/>
    <w:rsid w:val="0024789B"/>
    <w:rsid w:val="00254949"/>
    <w:rsid w:val="00255415"/>
    <w:rsid w:val="002718FF"/>
    <w:rsid w:val="00277045"/>
    <w:rsid w:val="00282B53"/>
    <w:rsid w:val="00293741"/>
    <w:rsid w:val="0029763C"/>
    <w:rsid w:val="002A0396"/>
    <w:rsid w:val="002B6CF8"/>
    <w:rsid w:val="002C2648"/>
    <w:rsid w:val="002C370C"/>
    <w:rsid w:val="002E1991"/>
    <w:rsid w:val="002E2302"/>
    <w:rsid w:val="002E34CC"/>
    <w:rsid w:val="002E4C45"/>
    <w:rsid w:val="002F43D5"/>
    <w:rsid w:val="002F7C83"/>
    <w:rsid w:val="00306AC1"/>
    <w:rsid w:val="003151AA"/>
    <w:rsid w:val="00320214"/>
    <w:rsid w:val="00322306"/>
    <w:rsid w:val="0034457E"/>
    <w:rsid w:val="00345B14"/>
    <w:rsid w:val="003562AB"/>
    <w:rsid w:val="00361027"/>
    <w:rsid w:val="003718A5"/>
    <w:rsid w:val="00384387"/>
    <w:rsid w:val="0039063A"/>
    <w:rsid w:val="0039163F"/>
    <w:rsid w:val="00394318"/>
    <w:rsid w:val="003A52FA"/>
    <w:rsid w:val="003A6756"/>
    <w:rsid w:val="003B10B0"/>
    <w:rsid w:val="003E3CED"/>
    <w:rsid w:val="003E4373"/>
    <w:rsid w:val="003F329F"/>
    <w:rsid w:val="003F7198"/>
    <w:rsid w:val="003F7CC0"/>
    <w:rsid w:val="00423297"/>
    <w:rsid w:val="00423CC4"/>
    <w:rsid w:val="00426117"/>
    <w:rsid w:val="0042738B"/>
    <w:rsid w:val="0043010B"/>
    <w:rsid w:val="004310BF"/>
    <w:rsid w:val="0043575C"/>
    <w:rsid w:val="00436264"/>
    <w:rsid w:val="0044532C"/>
    <w:rsid w:val="00470298"/>
    <w:rsid w:val="00474B33"/>
    <w:rsid w:val="0049124A"/>
    <w:rsid w:val="004A5930"/>
    <w:rsid w:val="004B032D"/>
    <w:rsid w:val="004B35B6"/>
    <w:rsid w:val="004C5587"/>
    <w:rsid w:val="004D1590"/>
    <w:rsid w:val="004D3226"/>
    <w:rsid w:val="004D6F95"/>
    <w:rsid w:val="004E18AE"/>
    <w:rsid w:val="00514028"/>
    <w:rsid w:val="005162CB"/>
    <w:rsid w:val="0052223B"/>
    <w:rsid w:val="00526F65"/>
    <w:rsid w:val="0053321F"/>
    <w:rsid w:val="00540048"/>
    <w:rsid w:val="00541B81"/>
    <w:rsid w:val="005420FA"/>
    <w:rsid w:val="0054396F"/>
    <w:rsid w:val="005514C7"/>
    <w:rsid w:val="005607FC"/>
    <w:rsid w:val="00561E61"/>
    <w:rsid w:val="0056698A"/>
    <w:rsid w:val="00566D80"/>
    <w:rsid w:val="00580D38"/>
    <w:rsid w:val="00586C85"/>
    <w:rsid w:val="0058794A"/>
    <w:rsid w:val="0059197B"/>
    <w:rsid w:val="0059370E"/>
    <w:rsid w:val="005A4AA5"/>
    <w:rsid w:val="005C4A5E"/>
    <w:rsid w:val="005C527C"/>
    <w:rsid w:val="005E7049"/>
    <w:rsid w:val="00600714"/>
    <w:rsid w:val="00600795"/>
    <w:rsid w:val="0060170F"/>
    <w:rsid w:val="006045BD"/>
    <w:rsid w:val="00612ECE"/>
    <w:rsid w:val="00614D33"/>
    <w:rsid w:val="00621A5F"/>
    <w:rsid w:val="0062265D"/>
    <w:rsid w:val="00665477"/>
    <w:rsid w:val="00665CEE"/>
    <w:rsid w:val="006702AA"/>
    <w:rsid w:val="0067324A"/>
    <w:rsid w:val="00675FEB"/>
    <w:rsid w:val="00681717"/>
    <w:rsid w:val="006A27D3"/>
    <w:rsid w:val="006A3065"/>
    <w:rsid w:val="006A4C54"/>
    <w:rsid w:val="006D75AC"/>
    <w:rsid w:val="006E0B5D"/>
    <w:rsid w:val="006F2B8F"/>
    <w:rsid w:val="00707E0D"/>
    <w:rsid w:val="00713181"/>
    <w:rsid w:val="00726888"/>
    <w:rsid w:val="00742293"/>
    <w:rsid w:val="00750798"/>
    <w:rsid w:val="00754E5D"/>
    <w:rsid w:val="00755B93"/>
    <w:rsid w:val="007731FE"/>
    <w:rsid w:val="00774428"/>
    <w:rsid w:val="00774E22"/>
    <w:rsid w:val="007976B0"/>
    <w:rsid w:val="007A3415"/>
    <w:rsid w:val="007A3FF4"/>
    <w:rsid w:val="007C11BB"/>
    <w:rsid w:val="007C39BC"/>
    <w:rsid w:val="007C466E"/>
    <w:rsid w:val="007C6B72"/>
    <w:rsid w:val="007E4BF3"/>
    <w:rsid w:val="007E4D22"/>
    <w:rsid w:val="007F3CF0"/>
    <w:rsid w:val="008220DE"/>
    <w:rsid w:val="008234E7"/>
    <w:rsid w:val="0082779E"/>
    <w:rsid w:val="00831D0D"/>
    <w:rsid w:val="00855FB6"/>
    <w:rsid w:val="00866672"/>
    <w:rsid w:val="0087365E"/>
    <w:rsid w:val="008740F5"/>
    <w:rsid w:val="008755D0"/>
    <w:rsid w:val="00897E71"/>
    <w:rsid w:val="008A1961"/>
    <w:rsid w:val="008B45A8"/>
    <w:rsid w:val="008C41AF"/>
    <w:rsid w:val="008C6B74"/>
    <w:rsid w:val="008C6C6D"/>
    <w:rsid w:val="008C7FE6"/>
    <w:rsid w:val="008D3219"/>
    <w:rsid w:val="008D5AE8"/>
    <w:rsid w:val="008D682A"/>
    <w:rsid w:val="008E73AA"/>
    <w:rsid w:val="008E7A0A"/>
    <w:rsid w:val="008F7370"/>
    <w:rsid w:val="008F76CE"/>
    <w:rsid w:val="00901197"/>
    <w:rsid w:val="00914014"/>
    <w:rsid w:val="00915470"/>
    <w:rsid w:val="009271B1"/>
    <w:rsid w:val="00956012"/>
    <w:rsid w:val="00956080"/>
    <w:rsid w:val="00972A39"/>
    <w:rsid w:val="00975036"/>
    <w:rsid w:val="009761F3"/>
    <w:rsid w:val="00983F38"/>
    <w:rsid w:val="009960CA"/>
    <w:rsid w:val="0099685F"/>
    <w:rsid w:val="009A4C91"/>
    <w:rsid w:val="009B05E3"/>
    <w:rsid w:val="009B20FB"/>
    <w:rsid w:val="009B6A5C"/>
    <w:rsid w:val="009C06BE"/>
    <w:rsid w:val="009C5B20"/>
    <w:rsid w:val="009D0985"/>
    <w:rsid w:val="009D7261"/>
    <w:rsid w:val="009E1940"/>
    <w:rsid w:val="009E21B1"/>
    <w:rsid w:val="009F20BD"/>
    <w:rsid w:val="00A107CE"/>
    <w:rsid w:val="00A12EFB"/>
    <w:rsid w:val="00A17240"/>
    <w:rsid w:val="00A2549F"/>
    <w:rsid w:val="00A308DB"/>
    <w:rsid w:val="00A35F2D"/>
    <w:rsid w:val="00A5651A"/>
    <w:rsid w:val="00A66078"/>
    <w:rsid w:val="00A67173"/>
    <w:rsid w:val="00A6728F"/>
    <w:rsid w:val="00A70406"/>
    <w:rsid w:val="00A73B33"/>
    <w:rsid w:val="00A757BB"/>
    <w:rsid w:val="00A86CB7"/>
    <w:rsid w:val="00A87F0B"/>
    <w:rsid w:val="00A91486"/>
    <w:rsid w:val="00A91AA6"/>
    <w:rsid w:val="00AA53E9"/>
    <w:rsid w:val="00AB42AE"/>
    <w:rsid w:val="00AB6582"/>
    <w:rsid w:val="00AC154B"/>
    <w:rsid w:val="00AC1744"/>
    <w:rsid w:val="00AC1B85"/>
    <w:rsid w:val="00AC5F51"/>
    <w:rsid w:val="00AD1D59"/>
    <w:rsid w:val="00AD43A8"/>
    <w:rsid w:val="00B079F1"/>
    <w:rsid w:val="00B15DE5"/>
    <w:rsid w:val="00B25F3E"/>
    <w:rsid w:val="00B2787B"/>
    <w:rsid w:val="00B27EF9"/>
    <w:rsid w:val="00B31659"/>
    <w:rsid w:val="00B32427"/>
    <w:rsid w:val="00B5334E"/>
    <w:rsid w:val="00B64D0F"/>
    <w:rsid w:val="00B70E1B"/>
    <w:rsid w:val="00B714EC"/>
    <w:rsid w:val="00B71C66"/>
    <w:rsid w:val="00B750E3"/>
    <w:rsid w:val="00B93762"/>
    <w:rsid w:val="00B93822"/>
    <w:rsid w:val="00BA130B"/>
    <w:rsid w:val="00BA2B7A"/>
    <w:rsid w:val="00BA5409"/>
    <w:rsid w:val="00BA678A"/>
    <w:rsid w:val="00BB5DA2"/>
    <w:rsid w:val="00BB70D8"/>
    <w:rsid w:val="00BC1FDC"/>
    <w:rsid w:val="00BD7CAA"/>
    <w:rsid w:val="00BE256A"/>
    <w:rsid w:val="00BE590F"/>
    <w:rsid w:val="00C12121"/>
    <w:rsid w:val="00C147CD"/>
    <w:rsid w:val="00C30704"/>
    <w:rsid w:val="00C30E39"/>
    <w:rsid w:val="00C31870"/>
    <w:rsid w:val="00C33716"/>
    <w:rsid w:val="00C42FD2"/>
    <w:rsid w:val="00C51E05"/>
    <w:rsid w:val="00C57F1B"/>
    <w:rsid w:val="00C71C08"/>
    <w:rsid w:val="00C724EE"/>
    <w:rsid w:val="00C8552B"/>
    <w:rsid w:val="00C914D0"/>
    <w:rsid w:val="00CA553A"/>
    <w:rsid w:val="00CA5E47"/>
    <w:rsid w:val="00CB2080"/>
    <w:rsid w:val="00CB3532"/>
    <w:rsid w:val="00CC05AF"/>
    <w:rsid w:val="00CC41CD"/>
    <w:rsid w:val="00CD3A5F"/>
    <w:rsid w:val="00CD6500"/>
    <w:rsid w:val="00CE371A"/>
    <w:rsid w:val="00CE38E2"/>
    <w:rsid w:val="00D16E36"/>
    <w:rsid w:val="00D33994"/>
    <w:rsid w:val="00D62C4D"/>
    <w:rsid w:val="00D6504A"/>
    <w:rsid w:val="00D67FB7"/>
    <w:rsid w:val="00D740EB"/>
    <w:rsid w:val="00D81861"/>
    <w:rsid w:val="00D92B35"/>
    <w:rsid w:val="00DB6D44"/>
    <w:rsid w:val="00DD178A"/>
    <w:rsid w:val="00DD5960"/>
    <w:rsid w:val="00DD6E5D"/>
    <w:rsid w:val="00DE409C"/>
    <w:rsid w:val="00DF1595"/>
    <w:rsid w:val="00DF18A5"/>
    <w:rsid w:val="00DF6420"/>
    <w:rsid w:val="00E2678E"/>
    <w:rsid w:val="00E324CE"/>
    <w:rsid w:val="00E45F9B"/>
    <w:rsid w:val="00E536D1"/>
    <w:rsid w:val="00E53CA6"/>
    <w:rsid w:val="00E7028C"/>
    <w:rsid w:val="00E844A5"/>
    <w:rsid w:val="00E864B8"/>
    <w:rsid w:val="00E952AE"/>
    <w:rsid w:val="00EA0DBD"/>
    <w:rsid w:val="00EA1057"/>
    <w:rsid w:val="00EA56FB"/>
    <w:rsid w:val="00EA7513"/>
    <w:rsid w:val="00EB290F"/>
    <w:rsid w:val="00EB5FD6"/>
    <w:rsid w:val="00EB6687"/>
    <w:rsid w:val="00ED797E"/>
    <w:rsid w:val="00EE3F2A"/>
    <w:rsid w:val="00EF0722"/>
    <w:rsid w:val="00EF1E08"/>
    <w:rsid w:val="00EF5D26"/>
    <w:rsid w:val="00EF60EF"/>
    <w:rsid w:val="00F0341F"/>
    <w:rsid w:val="00F0652B"/>
    <w:rsid w:val="00F1133E"/>
    <w:rsid w:val="00F1468A"/>
    <w:rsid w:val="00F15221"/>
    <w:rsid w:val="00F154D2"/>
    <w:rsid w:val="00F23FAA"/>
    <w:rsid w:val="00F24496"/>
    <w:rsid w:val="00F450E8"/>
    <w:rsid w:val="00F47745"/>
    <w:rsid w:val="00F50908"/>
    <w:rsid w:val="00F55F6C"/>
    <w:rsid w:val="00F636F1"/>
    <w:rsid w:val="00F64F15"/>
    <w:rsid w:val="00F67A3E"/>
    <w:rsid w:val="00F74181"/>
    <w:rsid w:val="00F914AE"/>
    <w:rsid w:val="00FA6BDE"/>
    <w:rsid w:val="00FC4AAF"/>
    <w:rsid w:val="00FC544C"/>
    <w:rsid w:val="00FD5E32"/>
    <w:rsid w:val="00FD6AF9"/>
    <w:rsid w:val="00FE4DA5"/>
    <w:rsid w:val="00FE5445"/>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503BF"/>
  <w15:docId w15:val="{752CC12D-C9F1-4565-9939-4060FBBC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4C54"/>
    <w:pPr>
      <w:ind w:left="360"/>
    </w:pPr>
    <w:rPr>
      <w:sz w:val="20"/>
      <w:szCs w:val="20"/>
    </w:rPr>
  </w:style>
  <w:style w:type="paragraph" w:styleId="Heading1">
    <w:name w:val="heading 1"/>
    <w:basedOn w:val="Heading3"/>
    <w:uiPriority w:val="1"/>
    <w:qFormat/>
    <w:rsid w:val="002E34CC"/>
    <w:pPr>
      <w:spacing w:before="360" w:after="240"/>
      <w:outlineLvl w:val="0"/>
    </w:pPr>
    <w:rPr>
      <w:sz w:val="28"/>
      <w:szCs w:val="28"/>
      <w:u w:val="thick" w:color="000000"/>
    </w:rPr>
  </w:style>
  <w:style w:type="paragraph" w:styleId="Heading2">
    <w:name w:val="heading 2"/>
    <w:basedOn w:val="Heading3"/>
    <w:uiPriority w:val="1"/>
    <w:qFormat/>
    <w:rsid w:val="00AD1D59"/>
    <w:pPr>
      <w:outlineLvl w:val="1"/>
    </w:pPr>
  </w:style>
  <w:style w:type="paragraph" w:styleId="Heading3">
    <w:name w:val="heading 3"/>
    <w:basedOn w:val="Normal"/>
    <w:uiPriority w:val="1"/>
    <w:qFormat/>
    <w:rsid w:val="002E34CC"/>
    <w:pPr>
      <w:spacing w:before="240"/>
      <w:ind w:left="0"/>
      <w:outlineLvl w:val="2"/>
    </w:pPr>
    <w:rPr>
      <w:rFonts w:ascii="Times New Roman" w:eastAsia="Times New Roman" w:hAnsi="Times New Roman"/>
      <w:b/>
      <w:bCs/>
      <w:sz w:val="24"/>
      <w:szCs w:val="24"/>
    </w:rPr>
  </w:style>
  <w:style w:type="paragraph" w:styleId="Heading4">
    <w:name w:val="heading 4"/>
    <w:basedOn w:val="Normal"/>
    <w:uiPriority w:val="1"/>
    <w:qFormat/>
    <w:pPr>
      <w:ind w:left="112"/>
      <w:outlineLvl w:val="3"/>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133E"/>
    <w:pPr>
      <w:ind w:left="112" w:firstLine="338"/>
    </w:pPr>
    <w:rPr>
      <w:rFonts w:ascii="Times New Roman" w:eastAsia="Times New Roman" w:hAnsi="Times New Roman"/>
      <w:sz w:val="24"/>
      <w:szCs w:val="24"/>
    </w:rPr>
  </w:style>
  <w:style w:type="paragraph" w:styleId="ListParagraph">
    <w:name w:val="List Paragraph"/>
    <w:basedOn w:val="Normal"/>
    <w:uiPriority w:val="1"/>
    <w:qFormat/>
    <w:rsid w:val="00F50908"/>
    <w:pPr>
      <w:numPr>
        <w:numId w:val="11"/>
      </w:numPr>
      <w:tabs>
        <w:tab w:val="left" w:pos="360"/>
      </w:tabs>
    </w:pPr>
    <w:rPr>
      <w:rFonts w:ascii="Times New Roman" w:hAnsi="Times New Roman" w:cs="Times New Roman"/>
      <w:i/>
      <w:sz w:val="24"/>
      <w:szCs w:val="24"/>
    </w:rPr>
  </w:style>
  <w:style w:type="paragraph" w:customStyle="1" w:styleId="TableParagraph">
    <w:name w:val="Table Paragraph"/>
    <w:basedOn w:val="Normal"/>
    <w:uiPriority w:val="1"/>
    <w:qFormat/>
    <w:rsid w:val="00006899"/>
    <w:pPr>
      <w:ind w:left="1008" w:right="1008"/>
    </w:pPr>
    <w:rPr>
      <w:rFonts w:ascii="Times New Roman" w:hAnsi="Times New Roman" w:cs="Times New Roman"/>
      <w:sz w:val="24"/>
      <w:szCs w:val="24"/>
    </w:rPr>
  </w:style>
  <w:style w:type="paragraph" w:styleId="Header">
    <w:name w:val="header"/>
    <w:basedOn w:val="Normal"/>
    <w:link w:val="HeaderChar"/>
    <w:uiPriority w:val="99"/>
    <w:unhideWhenUsed/>
    <w:rsid w:val="0024789B"/>
    <w:pPr>
      <w:tabs>
        <w:tab w:val="center" w:pos="4680"/>
        <w:tab w:val="right" w:pos="9360"/>
      </w:tabs>
    </w:pPr>
  </w:style>
  <w:style w:type="character" w:customStyle="1" w:styleId="HeaderChar">
    <w:name w:val="Header Char"/>
    <w:basedOn w:val="DefaultParagraphFont"/>
    <w:link w:val="Header"/>
    <w:uiPriority w:val="99"/>
    <w:rsid w:val="0024789B"/>
  </w:style>
  <w:style w:type="paragraph" w:styleId="Footer">
    <w:name w:val="footer"/>
    <w:basedOn w:val="Normal"/>
    <w:link w:val="FooterChar"/>
    <w:uiPriority w:val="99"/>
    <w:unhideWhenUsed/>
    <w:rsid w:val="0024789B"/>
    <w:pPr>
      <w:tabs>
        <w:tab w:val="center" w:pos="4680"/>
        <w:tab w:val="right" w:pos="9360"/>
      </w:tabs>
    </w:pPr>
  </w:style>
  <w:style w:type="character" w:customStyle="1" w:styleId="FooterChar">
    <w:name w:val="Footer Char"/>
    <w:basedOn w:val="DefaultParagraphFont"/>
    <w:link w:val="Footer"/>
    <w:uiPriority w:val="99"/>
    <w:rsid w:val="0024789B"/>
  </w:style>
  <w:style w:type="character" w:styleId="Hyperlink">
    <w:name w:val="Hyperlink"/>
    <w:basedOn w:val="DefaultParagraphFont"/>
    <w:uiPriority w:val="99"/>
    <w:unhideWhenUsed/>
    <w:rsid w:val="00774E22"/>
    <w:rPr>
      <w:color w:val="0000FF" w:themeColor="hyperlink"/>
      <w:u w:val="single"/>
    </w:rPr>
  </w:style>
  <w:style w:type="character" w:styleId="CommentReference">
    <w:name w:val="annotation reference"/>
    <w:basedOn w:val="DefaultParagraphFont"/>
    <w:uiPriority w:val="99"/>
    <w:semiHidden/>
    <w:unhideWhenUsed/>
    <w:rsid w:val="00774E22"/>
    <w:rPr>
      <w:sz w:val="16"/>
      <w:szCs w:val="16"/>
    </w:rPr>
  </w:style>
  <w:style w:type="paragraph" w:styleId="CommentText">
    <w:name w:val="annotation text"/>
    <w:basedOn w:val="Normal"/>
    <w:link w:val="CommentTextChar"/>
    <w:uiPriority w:val="99"/>
    <w:semiHidden/>
    <w:unhideWhenUsed/>
    <w:rsid w:val="00774E22"/>
  </w:style>
  <w:style w:type="character" w:customStyle="1" w:styleId="CommentTextChar">
    <w:name w:val="Comment Text Char"/>
    <w:basedOn w:val="DefaultParagraphFont"/>
    <w:link w:val="CommentText"/>
    <w:uiPriority w:val="99"/>
    <w:semiHidden/>
    <w:rsid w:val="00774E22"/>
    <w:rPr>
      <w:sz w:val="20"/>
      <w:szCs w:val="20"/>
    </w:rPr>
  </w:style>
  <w:style w:type="paragraph" w:styleId="CommentSubject">
    <w:name w:val="annotation subject"/>
    <w:basedOn w:val="CommentText"/>
    <w:next w:val="CommentText"/>
    <w:link w:val="CommentSubjectChar"/>
    <w:uiPriority w:val="99"/>
    <w:semiHidden/>
    <w:unhideWhenUsed/>
    <w:rsid w:val="00774E22"/>
    <w:rPr>
      <w:b/>
      <w:bCs/>
    </w:rPr>
  </w:style>
  <w:style w:type="character" w:customStyle="1" w:styleId="CommentSubjectChar">
    <w:name w:val="Comment Subject Char"/>
    <w:basedOn w:val="CommentTextChar"/>
    <w:link w:val="CommentSubject"/>
    <w:uiPriority w:val="99"/>
    <w:semiHidden/>
    <w:rsid w:val="00774E22"/>
    <w:rPr>
      <w:b/>
      <w:bCs/>
      <w:sz w:val="20"/>
      <w:szCs w:val="20"/>
    </w:rPr>
  </w:style>
  <w:style w:type="paragraph" w:styleId="BalloonText">
    <w:name w:val="Balloon Text"/>
    <w:basedOn w:val="Normal"/>
    <w:link w:val="BalloonTextChar"/>
    <w:uiPriority w:val="99"/>
    <w:semiHidden/>
    <w:unhideWhenUsed/>
    <w:rsid w:val="0077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22"/>
    <w:rPr>
      <w:rFonts w:ascii="Segoe UI" w:hAnsi="Segoe UI" w:cs="Segoe UI"/>
      <w:sz w:val="18"/>
      <w:szCs w:val="18"/>
    </w:rPr>
  </w:style>
  <w:style w:type="paragraph" w:styleId="Revision">
    <w:name w:val="Revision"/>
    <w:hidden/>
    <w:uiPriority w:val="99"/>
    <w:semiHidden/>
    <w:rsid w:val="00B2787B"/>
    <w:pPr>
      <w:widowControl/>
    </w:pPr>
  </w:style>
  <w:style w:type="character" w:styleId="PlaceholderText">
    <w:name w:val="Placeholder Text"/>
    <w:basedOn w:val="DefaultParagraphFont"/>
    <w:uiPriority w:val="99"/>
    <w:semiHidden/>
    <w:rsid w:val="00DD178A"/>
    <w:rPr>
      <w:color w:val="808080"/>
    </w:rPr>
  </w:style>
  <w:style w:type="table" w:styleId="TableGrid">
    <w:name w:val="Table Grid"/>
    <w:basedOn w:val="TableNormal"/>
    <w:uiPriority w:val="39"/>
    <w:rsid w:val="007C3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2"/>
    <w:next w:val="Normal"/>
    <w:link w:val="TitleChar"/>
    <w:uiPriority w:val="10"/>
    <w:qFormat/>
    <w:rsid w:val="00972A39"/>
    <w:pPr>
      <w:jc w:val="center"/>
    </w:pPr>
    <w:rPr>
      <w:rFonts w:cs="Times New Roman"/>
      <w:sz w:val="28"/>
      <w:szCs w:val="28"/>
    </w:rPr>
  </w:style>
  <w:style w:type="character" w:customStyle="1" w:styleId="TitleChar">
    <w:name w:val="Title Char"/>
    <w:basedOn w:val="DefaultParagraphFont"/>
    <w:link w:val="Title"/>
    <w:uiPriority w:val="10"/>
    <w:rsid w:val="00972A39"/>
    <w:rPr>
      <w:rFonts w:ascii="Times New Roman" w:eastAsia="Times New Roman" w:hAnsi="Times New Roman" w:cs="Times New Roman"/>
      <w:b/>
      <w:bCs/>
      <w:sz w:val="28"/>
      <w:szCs w:val="28"/>
    </w:rPr>
  </w:style>
  <w:style w:type="paragraph" w:styleId="TOCHeading">
    <w:name w:val="TOC Heading"/>
    <w:basedOn w:val="Heading1"/>
    <w:next w:val="Normal"/>
    <w:uiPriority w:val="39"/>
    <w:unhideWhenUsed/>
    <w:qFormat/>
    <w:rsid w:val="004E18AE"/>
    <w:pPr>
      <w:keepNext/>
      <w:keepLines/>
      <w:widowControl/>
      <w:spacing w:line="259" w:lineRule="auto"/>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9271B1"/>
    <w:pPr>
      <w:tabs>
        <w:tab w:val="right" w:leader="dot" w:pos="10790"/>
      </w:tabs>
      <w:spacing w:after="100"/>
    </w:pPr>
  </w:style>
  <w:style w:type="paragraph" w:styleId="TOC2">
    <w:name w:val="toc 2"/>
    <w:basedOn w:val="Normal"/>
    <w:next w:val="Normal"/>
    <w:autoRedefine/>
    <w:uiPriority w:val="39"/>
    <w:unhideWhenUsed/>
    <w:rsid w:val="001B0530"/>
    <w:pPr>
      <w:tabs>
        <w:tab w:val="right" w:leader="dot" w:pos="10790"/>
      </w:tabs>
      <w:spacing w:after="100"/>
      <w:ind w:left="720"/>
    </w:pPr>
  </w:style>
  <w:style w:type="paragraph" w:styleId="TOC3">
    <w:name w:val="toc 3"/>
    <w:basedOn w:val="Normal"/>
    <w:next w:val="Normal"/>
    <w:autoRedefine/>
    <w:uiPriority w:val="39"/>
    <w:unhideWhenUsed/>
    <w:rsid w:val="00AB6582"/>
    <w:pPr>
      <w:tabs>
        <w:tab w:val="right" w:leader="dot" w:pos="9350"/>
      </w:tabs>
      <w:spacing w:after="100"/>
      <w:ind w:left="720"/>
    </w:pPr>
  </w:style>
  <w:style w:type="character" w:styleId="FollowedHyperlink">
    <w:name w:val="FollowedHyperlink"/>
    <w:basedOn w:val="DefaultParagraphFont"/>
    <w:uiPriority w:val="99"/>
    <w:semiHidden/>
    <w:unhideWhenUsed/>
    <w:rsid w:val="009C5B20"/>
    <w:rPr>
      <w:color w:val="800080" w:themeColor="followedHyperlink"/>
      <w:u w:val="single"/>
    </w:rPr>
  </w:style>
  <w:style w:type="paragraph" w:styleId="TOC9">
    <w:name w:val="toc 9"/>
    <w:basedOn w:val="Normal"/>
    <w:next w:val="Normal"/>
    <w:autoRedefine/>
    <w:uiPriority w:val="39"/>
    <w:semiHidden/>
    <w:unhideWhenUsed/>
    <w:rsid w:val="009271B1"/>
    <w:pPr>
      <w:spacing w:after="100"/>
      <w:ind w:left="864"/>
    </w:pPr>
  </w:style>
  <w:style w:type="paragraph" w:customStyle="1" w:styleId="Default">
    <w:name w:val="Default"/>
    <w:rsid w:val="009F20BD"/>
    <w:pPr>
      <w:widowControl/>
      <w:autoSpaceDE w:val="0"/>
      <w:autoSpaceDN w:val="0"/>
      <w:adjustRightInd w:val="0"/>
    </w:pPr>
    <w:rPr>
      <w:rFonts w:ascii="Perpetua" w:hAnsi="Perpetua" w:cs="Perpet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fmcpa.cpa.state.tx.us/tpis/search.html" TargetMode="External"/><Relationship Id="rId39" Type="http://schemas.openxmlformats.org/officeDocument/2006/relationships/hyperlink" Target="New%20Forms%20for%20New%20Guide/P-Card%20Application.pdf" TargetMode="External"/><Relationship Id="rId3" Type="http://schemas.openxmlformats.org/officeDocument/2006/relationships/styles" Target="styles.xml"/><Relationship Id="rId21" Type="http://schemas.openxmlformats.org/officeDocument/2006/relationships/hyperlink" Target="file:///C:\Users\stephen.shelley\AppData\Local\Microsoft\Windows\Temporary%20Internet%20Files\Content.Outlook\6NL1TCYI\Completed%20procurement-card%20POLICY%20DRAFT.docx" TargetMode="External"/><Relationship Id="rId34" Type="http://schemas.openxmlformats.org/officeDocument/2006/relationships/hyperlink" Target="https://fmcpa.cpa.state.tx.us/tpis/"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ardactivation.citi.com/" TargetMode="External"/><Relationship Id="rId25" Type="http://schemas.openxmlformats.org/officeDocument/2006/relationships/hyperlink" Target="https://mycpa.cpa.state.tx.us/tpasscmblsearch/tpasscmblsearch.do" TargetMode="External"/><Relationship Id="rId33" Type="http://schemas.openxmlformats.org/officeDocument/2006/relationships/hyperlink" Target="file:///\\achilles\homes$\deborah.bland\PCARD%20DRAFTS\Forms\P-Card%20Transaction%20Log.xlsm" TargetMode="External"/><Relationship Id="rId38" Type="http://schemas.openxmlformats.org/officeDocument/2006/relationships/hyperlink" Target="New%20Forms%20for%20New%20Guide/P-Card%20Agreement.pdf" TargetMode="External"/><Relationship Id="rId2" Type="http://schemas.openxmlformats.org/officeDocument/2006/relationships/numbering" Target="numbering.xml"/><Relationship Id="rId16" Type="http://schemas.openxmlformats.org/officeDocument/2006/relationships/hyperlink" Target="file:///\\mwsu-fs-01\common\Purchasing\Deb's%20P-Card%20Folders\PCard%20Draft%20and%20Revisions\Completed%20Policy%20and%20Guide\Completed%20Policy.docx" TargetMode="External"/><Relationship Id="rId20" Type="http://schemas.openxmlformats.org/officeDocument/2006/relationships/hyperlink" Target="mailto:deborah.bland@mwsu.edu" TargetMode="External"/><Relationship Id="rId29" Type="http://schemas.openxmlformats.org/officeDocument/2006/relationships/hyperlink" Target="https://home.cards.citidirect.com/CommercialCard/Card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stephen.shelley\AppData\Local\Microsoft\Windows\Temporary%20Internet%20Files\Content.Outlook\6NL1TCYI\Completed%20procurement-card%20POLICY%20DRAFT.docx" TargetMode="External"/><Relationship Id="rId32" Type="http://schemas.openxmlformats.org/officeDocument/2006/relationships/hyperlink" Target="https://home.cards.citidirect.com/CommercialCard/Cards.html" TargetMode="External"/><Relationship Id="rId37" Type="http://schemas.openxmlformats.org/officeDocument/2006/relationships/hyperlink" Target="https://mwsu.edu/Assets/documents/purchasing/Purchasing-General/DPV%20Instructions%20Update%20021816.pdf" TargetMode="External"/><Relationship Id="rId40" Type="http://schemas.openxmlformats.org/officeDocument/2006/relationships/hyperlink" Target="https://fmcpa.cpa.state.tx.us/tpis/"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file:///\\achilles\homes$\deborah.bland\PCARD%20DRAFTS\Forms\Exception.docx" TargetMode="External"/><Relationship Id="rId28" Type="http://schemas.openxmlformats.org/officeDocument/2006/relationships/hyperlink" Target="file:///\\achilles\homes$\deborah.bland\PCARD%20DRAFTS\Forms\Dispute%20Instructions.pdf" TargetMode="External"/><Relationship Id="rId36" Type="http://schemas.openxmlformats.org/officeDocument/2006/relationships/hyperlink" Target="New%20Forms%20for%20New%20Guide/Dispute%20Instructions.pdf" TargetMode="External"/><Relationship Id="rId10" Type="http://schemas.openxmlformats.org/officeDocument/2006/relationships/footer" Target="footer1.xml"/><Relationship Id="rId19" Type="http://schemas.openxmlformats.org/officeDocument/2006/relationships/hyperlink" Target="mailto:stephen.shelley@mwsu.edu" TargetMode="External"/><Relationship Id="rId31" Type="http://schemas.openxmlformats.org/officeDocument/2006/relationships/hyperlink" Target="file:///C:\Users\stephen.shelley\AppData\Local\Microsoft\Windows\Temporary%20Internet%20Files\Content.Outlook\6NL1TCYI\Completed%20procurement-card%20POLICY%20DRAFT.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file:///C:\Users\stephen.shelley\AppData\Local\Microsoft\Windows\Temporary%20Internet%20Files\Content.Outlook\6NL1TCYI\Completed%20procurement-card%20POLICY%20DRAFT.docx" TargetMode="External"/><Relationship Id="rId27" Type="http://schemas.openxmlformats.org/officeDocument/2006/relationships/hyperlink" Target="https://fmcpa.cpa.state.tx.us/tpis/search.html" TargetMode="External"/><Relationship Id="rId30" Type="http://schemas.openxmlformats.org/officeDocument/2006/relationships/hyperlink" Target="https://mwsu.edu/internal-audits/fraud" TargetMode="External"/><Relationship Id="rId35" Type="http://schemas.openxmlformats.org/officeDocument/2006/relationships/image" Target="media/image3.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24BDB08F448AF9E62C763AE011D3D"/>
        <w:category>
          <w:name w:val="General"/>
          <w:gallery w:val="placeholder"/>
        </w:category>
        <w:types>
          <w:type w:val="bbPlcHdr"/>
        </w:types>
        <w:behaviors>
          <w:behavior w:val="content"/>
        </w:behaviors>
        <w:guid w:val="{5359CC00-EC3C-470D-9E1F-8A06F7952DE8}"/>
      </w:docPartPr>
      <w:docPartBody>
        <w:p w:rsidR="00F411AC" w:rsidRDefault="00F411AC">
          <w:r w:rsidRPr="00E624EE">
            <w:rPr>
              <w:rStyle w:val="PlaceholderText"/>
            </w:rPr>
            <w:t>[Title]</w:t>
          </w:r>
        </w:p>
      </w:docPartBody>
    </w:docPart>
    <w:docPart>
      <w:docPartPr>
        <w:name w:val="33688923FD1C44E4ABB4CF0F09F70D9E"/>
        <w:category>
          <w:name w:val="General"/>
          <w:gallery w:val="placeholder"/>
        </w:category>
        <w:types>
          <w:type w:val="bbPlcHdr"/>
        </w:types>
        <w:behaviors>
          <w:behavior w:val="content"/>
        </w:behaviors>
        <w:guid w:val="{5731307A-5EC1-4DD9-BAF5-825B9146F5DE}"/>
      </w:docPartPr>
      <w:docPartBody>
        <w:p w:rsidR="002C3BE6" w:rsidRDefault="002C3BE6" w:rsidP="002C3BE6">
          <w:pPr>
            <w:pStyle w:val="33688923FD1C44E4ABB4CF0F09F70D9E"/>
          </w:pPr>
          <w:r w:rsidRPr="00E624EE">
            <w:rPr>
              <w:rStyle w:val="PlaceholderText"/>
            </w:rPr>
            <w:t>[Title]</w:t>
          </w:r>
        </w:p>
      </w:docPartBody>
    </w:docPart>
    <w:docPart>
      <w:docPartPr>
        <w:name w:val="B9B605CDBEA042AFA6237DC6C03E0315"/>
        <w:category>
          <w:name w:val="General"/>
          <w:gallery w:val="placeholder"/>
        </w:category>
        <w:types>
          <w:type w:val="bbPlcHdr"/>
        </w:types>
        <w:behaviors>
          <w:behavior w:val="content"/>
        </w:behaviors>
        <w:guid w:val="{21068E8C-6114-4ED5-A1D3-2A5C82359840}"/>
      </w:docPartPr>
      <w:docPartBody>
        <w:p w:rsidR="00D92840" w:rsidRDefault="00B72329" w:rsidP="00B72329">
          <w:pPr>
            <w:pStyle w:val="B9B605CDBEA042AFA6237DC6C03E0315"/>
          </w:pPr>
          <w:r w:rsidRPr="00E624EE">
            <w:rPr>
              <w:rStyle w:val="PlaceholderText"/>
            </w:rPr>
            <w:t>[Title]</w:t>
          </w:r>
        </w:p>
      </w:docPartBody>
    </w:docPart>
    <w:docPart>
      <w:docPartPr>
        <w:name w:val="A7808EF1B3B545359EA749D587ECB9DB"/>
        <w:category>
          <w:name w:val="General"/>
          <w:gallery w:val="placeholder"/>
        </w:category>
        <w:types>
          <w:type w:val="bbPlcHdr"/>
        </w:types>
        <w:behaviors>
          <w:behavior w:val="content"/>
        </w:behaviors>
        <w:guid w:val="{0208C208-ECFB-4C93-A0DE-7907D43E0C0D}"/>
      </w:docPartPr>
      <w:docPartBody>
        <w:p w:rsidR="000E3F7A" w:rsidRDefault="005A11BB" w:rsidP="005A11BB">
          <w:pPr>
            <w:pStyle w:val="A7808EF1B3B545359EA749D587ECB9DB"/>
          </w:pPr>
          <w:r w:rsidRPr="00E624E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AC"/>
    <w:rsid w:val="00004316"/>
    <w:rsid w:val="000156B1"/>
    <w:rsid w:val="000E3F7A"/>
    <w:rsid w:val="002C30B6"/>
    <w:rsid w:val="002C3BE6"/>
    <w:rsid w:val="003D142F"/>
    <w:rsid w:val="004405CE"/>
    <w:rsid w:val="005A00E2"/>
    <w:rsid w:val="005A11BB"/>
    <w:rsid w:val="005B73FA"/>
    <w:rsid w:val="006219EE"/>
    <w:rsid w:val="00683D9B"/>
    <w:rsid w:val="008A5F7F"/>
    <w:rsid w:val="00914342"/>
    <w:rsid w:val="009D7BFC"/>
    <w:rsid w:val="00B4338B"/>
    <w:rsid w:val="00B72329"/>
    <w:rsid w:val="00D92840"/>
    <w:rsid w:val="00DA5974"/>
    <w:rsid w:val="00EC0D55"/>
    <w:rsid w:val="00EE3B34"/>
    <w:rsid w:val="00F411AC"/>
    <w:rsid w:val="00FB5DF6"/>
    <w:rsid w:val="00FC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B2F98B8AA4747BA9290FDD5C86A54">
    <w:name w:val="C7CB2F98B8AA4747BA9290FDD5C86A54"/>
    <w:rsid w:val="00F411AC"/>
  </w:style>
  <w:style w:type="paragraph" w:customStyle="1" w:styleId="A26A00BFE4A3454B9A950BE9A57E62F9">
    <w:name w:val="A26A00BFE4A3454B9A950BE9A57E62F9"/>
    <w:rsid w:val="00F411AC"/>
  </w:style>
  <w:style w:type="paragraph" w:customStyle="1" w:styleId="3A451789BD0B4268A6758B8DCC2BD950">
    <w:name w:val="3A451789BD0B4268A6758B8DCC2BD950"/>
    <w:rsid w:val="00F411AC"/>
  </w:style>
  <w:style w:type="character" w:styleId="PlaceholderText">
    <w:name w:val="Placeholder Text"/>
    <w:basedOn w:val="DefaultParagraphFont"/>
    <w:uiPriority w:val="99"/>
    <w:semiHidden/>
    <w:rsid w:val="005A11BB"/>
    <w:rPr>
      <w:color w:val="808080"/>
    </w:rPr>
  </w:style>
  <w:style w:type="paragraph" w:customStyle="1" w:styleId="0BEF2467A9624689985701B61DBC6A49">
    <w:name w:val="0BEF2467A9624689985701B61DBC6A49"/>
    <w:rsid w:val="00F411AC"/>
  </w:style>
  <w:style w:type="paragraph" w:customStyle="1" w:styleId="BDC540829F7D46F28DD31A5D6F5E417F">
    <w:name w:val="BDC540829F7D46F28DD31A5D6F5E417F"/>
    <w:rsid w:val="00F411AC"/>
  </w:style>
  <w:style w:type="paragraph" w:customStyle="1" w:styleId="EBE80560A7004E4198EADD54E0407698">
    <w:name w:val="EBE80560A7004E4198EADD54E0407698"/>
    <w:rsid w:val="00F411AC"/>
  </w:style>
  <w:style w:type="paragraph" w:customStyle="1" w:styleId="3EF07F74D70A4C688E175E20525C43D5">
    <w:name w:val="3EF07F74D70A4C688E175E20525C43D5"/>
    <w:rsid w:val="00F411AC"/>
  </w:style>
  <w:style w:type="paragraph" w:customStyle="1" w:styleId="B56BA12615944C02BC342C9905209005">
    <w:name w:val="B56BA12615944C02BC342C9905209005"/>
    <w:rsid w:val="00F411AC"/>
  </w:style>
  <w:style w:type="paragraph" w:customStyle="1" w:styleId="4C720203E6E4481CB985E2DF180EA646">
    <w:name w:val="4C720203E6E4481CB985E2DF180EA646"/>
    <w:rsid w:val="00F411AC"/>
  </w:style>
  <w:style w:type="paragraph" w:customStyle="1" w:styleId="4EA7550DB0F14C87992832601D23D22B">
    <w:name w:val="4EA7550DB0F14C87992832601D23D22B"/>
    <w:rsid w:val="00F411AC"/>
  </w:style>
  <w:style w:type="paragraph" w:customStyle="1" w:styleId="CEB6E1CE8275438BB9140C398AEB983F">
    <w:name w:val="CEB6E1CE8275438BB9140C398AEB983F"/>
    <w:rsid w:val="00FB5DF6"/>
  </w:style>
  <w:style w:type="paragraph" w:customStyle="1" w:styleId="0AB0943098FE43F2A7CD7E51201F9DD0">
    <w:name w:val="0AB0943098FE43F2A7CD7E51201F9DD0"/>
    <w:rsid w:val="00FB5DF6"/>
  </w:style>
  <w:style w:type="paragraph" w:customStyle="1" w:styleId="E1F52A12C1C94E75A11A24D25F375E31">
    <w:name w:val="E1F52A12C1C94E75A11A24D25F375E31"/>
    <w:rsid w:val="00FB5DF6"/>
  </w:style>
  <w:style w:type="paragraph" w:customStyle="1" w:styleId="5EABCFC40C6645D196962C748F87F034">
    <w:name w:val="5EABCFC40C6645D196962C748F87F034"/>
    <w:rsid w:val="002C3BE6"/>
  </w:style>
  <w:style w:type="paragraph" w:customStyle="1" w:styleId="33688923FD1C44E4ABB4CF0F09F70D9E">
    <w:name w:val="33688923FD1C44E4ABB4CF0F09F70D9E"/>
    <w:rsid w:val="002C3BE6"/>
  </w:style>
  <w:style w:type="paragraph" w:customStyle="1" w:styleId="C51AE049B982461CB93D7D50640F6E25">
    <w:name w:val="C51AE049B982461CB93D7D50640F6E25"/>
    <w:rsid w:val="002C3BE6"/>
  </w:style>
  <w:style w:type="paragraph" w:customStyle="1" w:styleId="050F2F8AFE4D461481A641E36E7E670F">
    <w:name w:val="050F2F8AFE4D461481A641E36E7E670F"/>
    <w:rsid w:val="002C30B6"/>
  </w:style>
  <w:style w:type="paragraph" w:customStyle="1" w:styleId="DCAE1A4A8483441796E950B81935170F">
    <w:name w:val="DCAE1A4A8483441796E950B81935170F"/>
    <w:rsid w:val="00FC0016"/>
  </w:style>
  <w:style w:type="paragraph" w:customStyle="1" w:styleId="09B7A15B7B7E4716A7EF7D00D55E476D">
    <w:name w:val="09B7A15B7B7E4716A7EF7D00D55E476D"/>
    <w:rsid w:val="003D142F"/>
  </w:style>
  <w:style w:type="paragraph" w:customStyle="1" w:styleId="B9B605CDBEA042AFA6237DC6C03E0315">
    <w:name w:val="B9B605CDBEA042AFA6237DC6C03E0315"/>
    <w:rsid w:val="00B72329"/>
  </w:style>
  <w:style w:type="paragraph" w:customStyle="1" w:styleId="A7808EF1B3B545359EA749D587ECB9DB">
    <w:name w:val="A7808EF1B3B545359EA749D587ECB9DB"/>
    <w:rsid w:val="005A1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7DF1-EBDC-4E23-A3A7-05DEF50C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19</Pages>
  <Words>5229</Words>
  <Characters>29811</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Rev. 08/2017</vt:lpstr>
    </vt:vector>
  </TitlesOfParts>
  <Company>Midwestern State University</Company>
  <LinksUpToDate>false</LinksUpToDate>
  <CharactersWithSpaces>34971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08/2017</dc:title>
  <dc:creator>Deborah Bland</dc:creator>
  <cp:keywords>Last Rev. 08-2017</cp:keywords>
  <cp:lastModifiedBy>Bland, Deborah</cp:lastModifiedBy>
  <cp:revision>27</cp:revision>
  <cp:lastPrinted>2017-08-16T20:10:00Z</cp:lastPrinted>
  <dcterms:created xsi:type="dcterms:W3CDTF">2017-08-09T13:00:00Z</dcterms:created>
  <dcterms:modified xsi:type="dcterms:W3CDTF">2017-08-17T20:26:00Z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LastSaved">
    <vt:filetime>2017-03-03T00:00:00Z</vt:filetime>
  </property>
</Properties>
</file>