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49" w:rsidRPr="00F96B1C" w:rsidRDefault="00BB104B" w:rsidP="00BB104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96B1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-662940</wp:posOffset>
            </wp:positionV>
            <wp:extent cx="3722370" cy="914400"/>
            <wp:effectExtent l="19050" t="0" r="0" b="0"/>
            <wp:wrapTight wrapText="bothSides">
              <wp:wrapPolygon edited="0">
                <wp:start x="-111" y="0"/>
                <wp:lineTo x="-111" y="21150"/>
                <wp:lineTo x="21556" y="21150"/>
                <wp:lineTo x="21556" y="0"/>
                <wp:lineTo x="-111" y="0"/>
              </wp:wrapPolygon>
            </wp:wrapTight>
            <wp:docPr id="1" name="Picture 1" descr="C:\Users\courtney.grimes\Desktop\MSU Photos\MSU_Institutional_Mark__horizontal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rtney.grimes\Desktop\MSU Photos\MSU_Institutional_Mark__horizontal 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04B" w:rsidRPr="00F96B1C" w:rsidRDefault="00BB104B" w:rsidP="00BB104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07415" w:rsidRDefault="00607415" w:rsidP="00BB104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07415" w:rsidRDefault="00607415" w:rsidP="00BB104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A4349" w:rsidRPr="00F96B1C" w:rsidRDefault="00F96B1C" w:rsidP="00BB104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96B1C">
        <w:rPr>
          <w:rFonts w:asciiTheme="minorHAnsi" w:hAnsiTheme="minorHAnsi" w:cstheme="minorHAnsi"/>
          <w:b/>
          <w:bCs/>
          <w:sz w:val="22"/>
          <w:szCs w:val="22"/>
        </w:rPr>
        <w:t>Summary on Work Hour Limits</w:t>
      </w:r>
      <w:r w:rsidR="001A4349" w:rsidRPr="00F96B1C">
        <w:rPr>
          <w:rFonts w:asciiTheme="minorHAnsi" w:hAnsiTheme="minorHAnsi" w:cstheme="minorHAnsi"/>
          <w:b/>
          <w:bCs/>
          <w:sz w:val="22"/>
          <w:szCs w:val="22"/>
        </w:rPr>
        <w:t xml:space="preserve"> for </w:t>
      </w:r>
      <w:r w:rsidRPr="00F96B1C">
        <w:rPr>
          <w:rFonts w:asciiTheme="minorHAnsi" w:hAnsiTheme="minorHAnsi" w:cstheme="minorHAnsi"/>
          <w:b/>
          <w:bCs/>
          <w:sz w:val="22"/>
          <w:szCs w:val="22"/>
        </w:rPr>
        <w:t>Non Benefit Eligible Employees</w:t>
      </w:r>
    </w:p>
    <w:p w:rsidR="001A4349" w:rsidRPr="00F96B1C" w:rsidRDefault="00350D7E" w:rsidP="001A434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0;margin-top:7.15pt;width:463.2pt;height:1.2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" strokecolor="#fc6"/>
        </w:pict>
      </w:r>
    </w:p>
    <w:p w:rsidR="001A4349" w:rsidRPr="00F96B1C" w:rsidRDefault="001A4349" w:rsidP="001A434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96B1C" w:rsidRPr="00F96B1C" w:rsidRDefault="00F96B1C" w:rsidP="001A4349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A4349" w:rsidRPr="00F96B1C" w:rsidRDefault="009261ED" w:rsidP="001A434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Student</w:t>
      </w:r>
      <w:r w:rsidR="001A4349" w:rsidRPr="00F96B1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96B1C">
        <w:rPr>
          <w:rFonts w:asciiTheme="minorHAnsi" w:hAnsiTheme="minorHAnsi" w:cstheme="minorHAnsi"/>
          <w:b/>
          <w:bCs/>
          <w:sz w:val="22"/>
          <w:szCs w:val="22"/>
        </w:rPr>
        <w:t>Assistants</w:t>
      </w:r>
      <w:r w:rsidR="001A4349" w:rsidRPr="00F96B1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1A4349" w:rsidRPr="00F96B1C" w:rsidRDefault="00A24E91" w:rsidP="00F96B1C">
      <w:pPr>
        <w:pStyle w:val="Default"/>
        <w:numPr>
          <w:ilvl w:val="0"/>
          <w:numId w:val="1"/>
        </w:numPr>
        <w:spacing w:after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May </w:t>
      </w:r>
      <w:r w:rsidR="00F96B1C" w:rsidRPr="00F96B1C">
        <w:rPr>
          <w:rFonts w:asciiTheme="minorHAnsi" w:hAnsiTheme="minorHAnsi" w:cstheme="minorHAnsi"/>
          <w:sz w:val="22"/>
          <w:szCs w:val="22"/>
        </w:rPr>
        <w:t xml:space="preserve">work up </w:t>
      </w:r>
      <w:r w:rsidR="001A4349" w:rsidRPr="00F96B1C">
        <w:rPr>
          <w:rFonts w:asciiTheme="minorHAnsi" w:hAnsiTheme="minorHAnsi" w:cstheme="minorHAnsi"/>
          <w:sz w:val="22"/>
          <w:szCs w:val="22"/>
        </w:rPr>
        <w:t>to 20 hours per week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900106">
        <w:rPr>
          <w:rFonts w:asciiTheme="minorHAnsi" w:hAnsiTheme="minorHAnsi" w:cstheme="minorHAnsi"/>
          <w:sz w:val="22"/>
          <w:szCs w:val="22"/>
        </w:rPr>
        <w:t>all</w:t>
      </w:r>
      <w:r>
        <w:rPr>
          <w:rFonts w:asciiTheme="minorHAnsi" w:hAnsiTheme="minorHAnsi" w:cstheme="minorHAnsi"/>
          <w:sz w:val="22"/>
          <w:szCs w:val="22"/>
        </w:rPr>
        <w:t xml:space="preserve"> positions</w:t>
      </w:r>
      <w:r w:rsidR="00900106">
        <w:rPr>
          <w:rFonts w:asciiTheme="minorHAnsi" w:hAnsiTheme="minorHAnsi" w:cstheme="minorHAnsi"/>
          <w:sz w:val="22"/>
          <w:szCs w:val="22"/>
        </w:rPr>
        <w:t xml:space="preserve"> combined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1A4349" w:rsidRPr="00F96B1C" w:rsidRDefault="001A4349" w:rsidP="00F96B1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96B1C">
        <w:rPr>
          <w:rFonts w:asciiTheme="minorHAnsi" w:hAnsiTheme="minorHAnsi" w:cstheme="minorHAnsi"/>
          <w:sz w:val="22"/>
          <w:szCs w:val="22"/>
        </w:rPr>
        <w:t xml:space="preserve">*Exceptions to work up to 29 hrs per week </w:t>
      </w:r>
      <w:r w:rsidR="00A24E91">
        <w:rPr>
          <w:rFonts w:asciiTheme="minorHAnsi" w:hAnsiTheme="minorHAnsi" w:cstheme="minorHAnsi"/>
          <w:sz w:val="22"/>
          <w:szCs w:val="22"/>
        </w:rPr>
        <w:t>may be</w:t>
      </w:r>
      <w:r w:rsidRPr="00F96B1C">
        <w:rPr>
          <w:rFonts w:asciiTheme="minorHAnsi" w:hAnsiTheme="minorHAnsi" w:cstheme="minorHAnsi"/>
          <w:sz w:val="22"/>
          <w:szCs w:val="22"/>
        </w:rPr>
        <w:t xml:space="preserve"> permitted</w:t>
      </w:r>
      <w:r w:rsidR="00A24E91">
        <w:rPr>
          <w:rFonts w:asciiTheme="minorHAnsi" w:hAnsiTheme="minorHAnsi" w:cstheme="minorHAnsi"/>
          <w:sz w:val="22"/>
          <w:szCs w:val="22"/>
        </w:rPr>
        <w:t xml:space="preserve"> (VP approval</w:t>
      </w:r>
      <w:r w:rsidR="00900106">
        <w:rPr>
          <w:rFonts w:asciiTheme="minorHAnsi" w:hAnsiTheme="minorHAnsi" w:cstheme="minorHAnsi"/>
          <w:sz w:val="22"/>
          <w:szCs w:val="22"/>
        </w:rPr>
        <w:t xml:space="preserve"> required</w:t>
      </w:r>
      <w:r w:rsidR="00A24E91">
        <w:rPr>
          <w:rFonts w:asciiTheme="minorHAnsi" w:hAnsiTheme="minorHAnsi" w:cstheme="minorHAnsi"/>
          <w:sz w:val="22"/>
          <w:szCs w:val="22"/>
        </w:rPr>
        <w:t>)</w:t>
      </w:r>
      <w:r w:rsidRPr="00F96B1C">
        <w:rPr>
          <w:rFonts w:asciiTheme="minorHAnsi" w:hAnsiTheme="minorHAnsi" w:cstheme="minorHAnsi"/>
          <w:sz w:val="22"/>
          <w:szCs w:val="22"/>
        </w:rPr>
        <w:t xml:space="preserve">, BUT </w:t>
      </w:r>
      <w:r w:rsidR="00A24E91">
        <w:rPr>
          <w:rFonts w:asciiTheme="minorHAnsi" w:hAnsiTheme="minorHAnsi" w:cstheme="minorHAnsi"/>
          <w:sz w:val="22"/>
          <w:szCs w:val="22"/>
        </w:rPr>
        <w:t>only for</w:t>
      </w:r>
      <w:r w:rsidRPr="00F96B1C">
        <w:rPr>
          <w:rFonts w:asciiTheme="minorHAnsi" w:hAnsiTheme="minorHAnsi" w:cstheme="minorHAnsi"/>
          <w:sz w:val="22"/>
          <w:szCs w:val="22"/>
        </w:rPr>
        <w:t xml:space="preserve"> </w:t>
      </w:r>
      <w:r w:rsidRPr="00F96B1C">
        <w:rPr>
          <w:rFonts w:asciiTheme="minorHAnsi" w:hAnsiTheme="minorHAnsi" w:cstheme="minorHAnsi"/>
          <w:sz w:val="22"/>
          <w:szCs w:val="22"/>
          <w:u w:val="single"/>
        </w:rPr>
        <w:t>60 days</w:t>
      </w:r>
      <w:r w:rsidRPr="00F96B1C">
        <w:rPr>
          <w:rFonts w:asciiTheme="minorHAnsi" w:hAnsiTheme="minorHAnsi" w:cstheme="minorHAnsi"/>
          <w:sz w:val="22"/>
          <w:szCs w:val="22"/>
        </w:rPr>
        <w:t>.</w:t>
      </w:r>
    </w:p>
    <w:p w:rsidR="00BB104B" w:rsidRPr="00F96B1C" w:rsidRDefault="00BB104B" w:rsidP="001A434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B104B" w:rsidRPr="00F96B1C" w:rsidRDefault="00BB104B" w:rsidP="00BB104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96B1C">
        <w:rPr>
          <w:rFonts w:asciiTheme="minorHAnsi" w:hAnsiTheme="minorHAnsi" w:cstheme="minorHAnsi"/>
          <w:b/>
          <w:bCs/>
          <w:sz w:val="22"/>
          <w:szCs w:val="22"/>
        </w:rPr>
        <w:t xml:space="preserve">International Students </w:t>
      </w:r>
    </w:p>
    <w:p w:rsidR="00BB104B" w:rsidRPr="00F96B1C" w:rsidRDefault="00A24E91" w:rsidP="00F96B1C">
      <w:pPr>
        <w:pStyle w:val="Default"/>
        <w:numPr>
          <w:ilvl w:val="0"/>
          <w:numId w:val="3"/>
        </w:numPr>
        <w:spacing w:after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May </w:t>
      </w:r>
      <w:r w:rsidR="00F96B1C" w:rsidRPr="00F96B1C">
        <w:rPr>
          <w:rFonts w:asciiTheme="minorHAnsi" w:hAnsiTheme="minorHAnsi" w:cstheme="minorHAnsi"/>
          <w:sz w:val="22"/>
          <w:szCs w:val="22"/>
        </w:rPr>
        <w:t xml:space="preserve">work no </w:t>
      </w:r>
      <w:r w:rsidR="00BB104B" w:rsidRPr="00F96B1C">
        <w:rPr>
          <w:rFonts w:asciiTheme="minorHAnsi" w:hAnsiTheme="minorHAnsi" w:cstheme="minorHAnsi"/>
          <w:sz w:val="22"/>
          <w:szCs w:val="22"/>
        </w:rPr>
        <w:t>more than 20 hours per week during</w:t>
      </w:r>
      <w:r w:rsidR="00900106">
        <w:rPr>
          <w:rFonts w:asciiTheme="minorHAnsi" w:hAnsiTheme="minorHAnsi" w:cstheme="minorHAnsi"/>
          <w:sz w:val="22"/>
          <w:szCs w:val="22"/>
        </w:rPr>
        <w:t xml:space="preserve"> long semesters (Fall &amp; Spring - all positions combined)</w:t>
      </w:r>
    </w:p>
    <w:p w:rsidR="00BB104B" w:rsidRPr="00F96B1C" w:rsidRDefault="00A24E91" w:rsidP="00F96B1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max of 29 hrs per week may be </w:t>
      </w:r>
      <w:r w:rsidR="00BB104B" w:rsidRPr="00F96B1C">
        <w:rPr>
          <w:rFonts w:asciiTheme="minorHAnsi" w:hAnsiTheme="minorHAnsi" w:cstheme="minorHAnsi"/>
          <w:sz w:val="22"/>
          <w:szCs w:val="22"/>
        </w:rPr>
        <w:t>permitted</w:t>
      </w:r>
      <w:r>
        <w:rPr>
          <w:rFonts w:asciiTheme="minorHAnsi" w:hAnsiTheme="minorHAnsi" w:cstheme="minorHAnsi"/>
          <w:sz w:val="22"/>
          <w:szCs w:val="22"/>
        </w:rPr>
        <w:t xml:space="preserve"> (VP approval</w:t>
      </w:r>
      <w:r w:rsidR="00325235">
        <w:rPr>
          <w:rFonts w:asciiTheme="minorHAnsi" w:hAnsiTheme="minorHAnsi" w:cstheme="minorHAnsi"/>
          <w:sz w:val="22"/>
          <w:szCs w:val="22"/>
        </w:rPr>
        <w:t xml:space="preserve"> required</w:t>
      </w:r>
      <w:r>
        <w:rPr>
          <w:rFonts w:asciiTheme="minorHAnsi" w:hAnsiTheme="minorHAnsi" w:cstheme="minorHAnsi"/>
          <w:sz w:val="22"/>
          <w:szCs w:val="22"/>
        </w:rPr>
        <w:t>)</w:t>
      </w:r>
      <w:r w:rsidR="00BB104B" w:rsidRPr="00F96B1C">
        <w:rPr>
          <w:rFonts w:asciiTheme="minorHAnsi" w:hAnsiTheme="minorHAnsi" w:cstheme="minorHAnsi"/>
          <w:sz w:val="22"/>
          <w:szCs w:val="22"/>
        </w:rPr>
        <w:t xml:space="preserve">, BUT for only </w:t>
      </w:r>
      <w:r w:rsidR="00BB104B" w:rsidRPr="00F96B1C">
        <w:rPr>
          <w:rFonts w:asciiTheme="minorHAnsi" w:hAnsiTheme="minorHAnsi" w:cstheme="minorHAnsi"/>
          <w:sz w:val="22"/>
          <w:szCs w:val="22"/>
          <w:u w:val="single"/>
        </w:rPr>
        <w:t>60 days</w:t>
      </w:r>
      <w:r w:rsidR="00BB104B" w:rsidRPr="00F96B1C">
        <w:rPr>
          <w:rFonts w:asciiTheme="minorHAnsi" w:hAnsiTheme="minorHAnsi" w:cstheme="minorHAnsi"/>
          <w:sz w:val="22"/>
          <w:szCs w:val="22"/>
        </w:rPr>
        <w:t xml:space="preserve"> </w:t>
      </w:r>
      <w:r w:rsidR="00900106">
        <w:rPr>
          <w:rFonts w:asciiTheme="minorHAnsi" w:hAnsiTheme="minorHAnsi" w:cstheme="minorHAnsi"/>
          <w:sz w:val="22"/>
          <w:szCs w:val="22"/>
        </w:rPr>
        <w:t xml:space="preserve">and only </w:t>
      </w:r>
      <w:r w:rsidR="00BB104B" w:rsidRPr="00F96B1C">
        <w:rPr>
          <w:rFonts w:asciiTheme="minorHAnsi" w:hAnsiTheme="minorHAnsi" w:cstheme="minorHAnsi"/>
          <w:sz w:val="22"/>
          <w:szCs w:val="22"/>
        </w:rPr>
        <w:t xml:space="preserve">during: </w:t>
      </w:r>
    </w:p>
    <w:p w:rsidR="00BB104B" w:rsidRPr="00F96B1C" w:rsidRDefault="00BB104B" w:rsidP="00F96B1C">
      <w:pPr>
        <w:pStyle w:val="Default"/>
        <w:numPr>
          <w:ilvl w:val="0"/>
          <w:numId w:val="4"/>
        </w:numPr>
        <w:spacing w:after="9"/>
        <w:rPr>
          <w:rFonts w:asciiTheme="minorHAnsi" w:hAnsiTheme="minorHAnsi" w:cstheme="minorHAnsi"/>
          <w:sz w:val="22"/>
          <w:szCs w:val="22"/>
        </w:rPr>
      </w:pPr>
      <w:r w:rsidRPr="00F96B1C">
        <w:rPr>
          <w:rFonts w:asciiTheme="minorHAnsi" w:hAnsiTheme="minorHAnsi" w:cstheme="minorHAnsi"/>
          <w:sz w:val="22"/>
          <w:szCs w:val="22"/>
        </w:rPr>
        <w:t xml:space="preserve">Spring Break </w:t>
      </w:r>
    </w:p>
    <w:p w:rsidR="00BB104B" w:rsidRPr="00F96B1C" w:rsidRDefault="00BB104B" w:rsidP="00F96B1C">
      <w:pPr>
        <w:pStyle w:val="Default"/>
        <w:numPr>
          <w:ilvl w:val="0"/>
          <w:numId w:val="4"/>
        </w:numPr>
        <w:spacing w:after="9"/>
        <w:rPr>
          <w:rFonts w:asciiTheme="minorHAnsi" w:hAnsiTheme="minorHAnsi" w:cstheme="minorHAnsi"/>
          <w:sz w:val="22"/>
          <w:szCs w:val="22"/>
        </w:rPr>
      </w:pPr>
      <w:r w:rsidRPr="00F96B1C">
        <w:rPr>
          <w:rFonts w:asciiTheme="minorHAnsi" w:hAnsiTheme="minorHAnsi" w:cstheme="minorHAnsi"/>
          <w:sz w:val="22"/>
          <w:szCs w:val="22"/>
        </w:rPr>
        <w:t xml:space="preserve">Summer (day after spring graduation through day before fall classes start) </w:t>
      </w:r>
    </w:p>
    <w:p w:rsidR="00BB104B" w:rsidRPr="00F96B1C" w:rsidRDefault="00BB104B" w:rsidP="00F96B1C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96B1C">
        <w:rPr>
          <w:rFonts w:asciiTheme="minorHAnsi" w:hAnsiTheme="minorHAnsi" w:cstheme="minorHAnsi"/>
          <w:sz w:val="22"/>
          <w:szCs w:val="22"/>
        </w:rPr>
        <w:t xml:space="preserve">Winter Break (day after fall graduation through day before spring classes start) </w:t>
      </w:r>
    </w:p>
    <w:p w:rsidR="001A4349" w:rsidRPr="00F96B1C" w:rsidRDefault="001A4349" w:rsidP="001A434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A4349" w:rsidRPr="00F96B1C" w:rsidRDefault="001A4349" w:rsidP="001A434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96B1C">
        <w:rPr>
          <w:rFonts w:asciiTheme="minorHAnsi" w:hAnsiTheme="minorHAnsi" w:cstheme="minorHAnsi"/>
          <w:b/>
          <w:bCs/>
          <w:sz w:val="22"/>
          <w:szCs w:val="22"/>
        </w:rPr>
        <w:t xml:space="preserve">Graduate </w:t>
      </w:r>
      <w:r w:rsidR="00F96B1C">
        <w:rPr>
          <w:rFonts w:asciiTheme="minorHAnsi" w:hAnsiTheme="minorHAnsi" w:cstheme="minorHAnsi"/>
          <w:b/>
          <w:bCs/>
          <w:sz w:val="22"/>
          <w:szCs w:val="22"/>
        </w:rPr>
        <w:t>Assistants</w:t>
      </w:r>
    </w:p>
    <w:p w:rsidR="001A4349" w:rsidRDefault="00A24E91" w:rsidP="00F96B1C">
      <w:pPr>
        <w:pStyle w:val="Default"/>
        <w:numPr>
          <w:ilvl w:val="0"/>
          <w:numId w:val="2"/>
        </w:numPr>
        <w:spacing w:after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May </w:t>
      </w:r>
      <w:r w:rsidR="00F96B1C" w:rsidRPr="00F96B1C">
        <w:rPr>
          <w:rFonts w:asciiTheme="minorHAnsi" w:hAnsiTheme="minorHAnsi" w:cstheme="minorHAnsi"/>
          <w:sz w:val="22"/>
          <w:szCs w:val="22"/>
        </w:rPr>
        <w:t>work up</w:t>
      </w:r>
      <w:r w:rsidR="00676C40">
        <w:rPr>
          <w:rFonts w:asciiTheme="minorHAnsi" w:hAnsiTheme="minorHAnsi" w:cstheme="minorHAnsi"/>
          <w:sz w:val="22"/>
          <w:szCs w:val="22"/>
        </w:rPr>
        <w:t xml:space="preserve"> to 19 hrs per week</w:t>
      </w:r>
    </w:p>
    <w:p w:rsidR="00325235" w:rsidRPr="00F96B1C" w:rsidRDefault="00325235" w:rsidP="00F96B1C">
      <w:pPr>
        <w:pStyle w:val="Default"/>
        <w:numPr>
          <w:ilvl w:val="0"/>
          <w:numId w:val="2"/>
        </w:numPr>
        <w:spacing w:after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Insurance eligibility begins at 20+ hours</w:t>
      </w:r>
    </w:p>
    <w:p w:rsidR="00BB104B" w:rsidRPr="00F96B1C" w:rsidRDefault="00BB104B" w:rsidP="001A4349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</w:p>
    <w:p w:rsidR="00BB104B" w:rsidRPr="00F96B1C" w:rsidRDefault="00BB104B" w:rsidP="00BB104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96B1C">
        <w:rPr>
          <w:rFonts w:asciiTheme="minorHAnsi" w:hAnsiTheme="minorHAnsi" w:cstheme="minorHAnsi"/>
          <w:b/>
          <w:bCs/>
          <w:sz w:val="22"/>
          <w:szCs w:val="22"/>
        </w:rPr>
        <w:t xml:space="preserve">Temporary Employees </w:t>
      </w:r>
    </w:p>
    <w:p w:rsidR="00BB104B" w:rsidRPr="00F96B1C" w:rsidRDefault="00325235" w:rsidP="00F96B1C">
      <w:pPr>
        <w:pStyle w:val="Default"/>
        <w:numPr>
          <w:ilvl w:val="0"/>
          <w:numId w:val="2"/>
        </w:numPr>
        <w:spacing w:after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May work up to</w:t>
      </w:r>
      <w:r w:rsidR="00BB104B" w:rsidRPr="00F96B1C">
        <w:rPr>
          <w:rFonts w:asciiTheme="minorHAnsi" w:hAnsiTheme="minorHAnsi" w:cstheme="minorHAnsi"/>
          <w:sz w:val="22"/>
          <w:szCs w:val="22"/>
        </w:rPr>
        <w:t xml:space="preserve"> 19 hrs per week</w:t>
      </w:r>
    </w:p>
    <w:p w:rsidR="00A24E91" w:rsidRPr="00F96B1C" w:rsidRDefault="00A24E91" w:rsidP="00A24E9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96B1C">
        <w:rPr>
          <w:rFonts w:asciiTheme="minorHAnsi" w:hAnsiTheme="minorHAnsi" w:cstheme="minorHAnsi"/>
          <w:sz w:val="22"/>
          <w:szCs w:val="22"/>
        </w:rPr>
        <w:t xml:space="preserve">*Exceptions to work up to 29 hrs per week </w:t>
      </w:r>
      <w:r>
        <w:rPr>
          <w:rFonts w:asciiTheme="minorHAnsi" w:hAnsiTheme="minorHAnsi" w:cstheme="minorHAnsi"/>
          <w:sz w:val="22"/>
          <w:szCs w:val="22"/>
        </w:rPr>
        <w:t>may be</w:t>
      </w:r>
      <w:r w:rsidRPr="00F96B1C">
        <w:rPr>
          <w:rFonts w:asciiTheme="minorHAnsi" w:hAnsiTheme="minorHAnsi" w:cstheme="minorHAnsi"/>
          <w:sz w:val="22"/>
          <w:szCs w:val="22"/>
        </w:rPr>
        <w:t xml:space="preserve"> permitted, BUT </w:t>
      </w:r>
      <w:r>
        <w:rPr>
          <w:rFonts w:asciiTheme="minorHAnsi" w:hAnsiTheme="minorHAnsi" w:cstheme="minorHAnsi"/>
          <w:sz w:val="22"/>
          <w:szCs w:val="22"/>
        </w:rPr>
        <w:t>only for</w:t>
      </w:r>
      <w:r w:rsidRPr="00F96B1C">
        <w:rPr>
          <w:rFonts w:asciiTheme="minorHAnsi" w:hAnsiTheme="minorHAnsi" w:cstheme="minorHAnsi"/>
          <w:sz w:val="22"/>
          <w:szCs w:val="22"/>
        </w:rPr>
        <w:t xml:space="preserve"> </w:t>
      </w:r>
      <w:r w:rsidRPr="00F96B1C">
        <w:rPr>
          <w:rFonts w:asciiTheme="minorHAnsi" w:hAnsiTheme="minorHAnsi" w:cstheme="minorHAnsi"/>
          <w:sz w:val="22"/>
          <w:szCs w:val="22"/>
          <w:u w:val="single"/>
        </w:rPr>
        <w:t>60 days</w:t>
      </w:r>
      <w:r w:rsidRPr="00F96B1C">
        <w:rPr>
          <w:rFonts w:asciiTheme="minorHAnsi" w:hAnsiTheme="minorHAnsi" w:cstheme="minorHAnsi"/>
          <w:sz w:val="22"/>
          <w:szCs w:val="22"/>
        </w:rPr>
        <w:t>.</w:t>
      </w:r>
    </w:p>
    <w:p w:rsidR="001A4349" w:rsidRPr="00F96B1C" w:rsidRDefault="001A4349" w:rsidP="001A434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96B1C" w:rsidRPr="00F96B1C" w:rsidRDefault="00F96B1C" w:rsidP="001A434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96B1C" w:rsidRPr="00F96B1C" w:rsidRDefault="00F96B1C" w:rsidP="001A434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A4349" w:rsidRPr="00F96B1C" w:rsidRDefault="001A4349" w:rsidP="001A434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F96B1C">
        <w:rPr>
          <w:rFonts w:asciiTheme="minorHAnsi" w:hAnsiTheme="minorHAnsi" w:cstheme="minorHAnsi"/>
          <w:sz w:val="22"/>
          <w:szCs w:val="22"/>
        </w:rPr>
        <w:t>**</w:t>
      </w:r>
      <w:r w:rsidRPr="00F96B1C">
        <w:rPr>
          <w:rFonts w:asciiTheme="minorHAnsi" w:hAnsiTheme="minorHAnsi" w:cstheme="minorHAnsi"/>
          <w:b/>
          <w:bCs/>
          <w:sz w:val="22"/>
          <w:szCs w:val="22"/>
        </w:rPr>
        <w:t>NOTE: Beyond the 60 day window, per ACA guidelines, employment of 30+ hours per week leads to</w:t>
      </w:r>
      <w:r w:rsidR="00BB104B" w:rsidRPr="00F96B1C">
        <w:rPr>
          <w:rFonts w:asciiTheme="minorHAnsi" w:hAnsiTheme="minorHAnsi" w:cstheme="minorHAnsi"/>
          <w:b/>
          <w:bCs/>
          <w:sz w:val="22"/>
          <w:szCs w:val="22"/>
        </w:rPr>
        <w:t xml:space="preserve"> possible insurance eligibility </w:t>
      </w:r>
      <w:r w:rsidRPr="00F96B1C">
        <w:rPr>
          <w:rFonts w:asciiTheme="minorHAnsi" w:hAnsiTheme="minorHAnsi" w:cstheme="minorHAnsi"/>
          <w:b/>
          <w:bCs/>
          <w:sz w:val="22"/>
          <w:szCs w:val="22"/>
        </w:rPr>
        <w:t xml:space="preserve">with a </w:t>
      </w:r>
      <w:r w:rsidR="00E41ADB">
        <w:rPr>
          <w:rFonts w:asciiTheme="minorHAnsi" w:hAnsiTheme="minorHAnsi" w:cstheme="minorHAnsi"/>
          <w:b/>
          <w:bCs/>
          <w:sz w:val="22"/>
          <w:szCs w:val="22"/>
        </w:rPr>
        <w:t>full state contribution. Upon</w:t>
      </w:r>
      <w:r w:rsidRPr="00F96B1C">
        <w:rPr>
          <w:rFonts w:asciiTheme="minorHAnsi" w:hAnsiTheme="minorHAnsi" w:cstheme="minorHAnsi"/>
          <w:b/>
          <w:bCs/>
          <w:sz w:val="22"/>
          <w:szCs w:val="22"/>
        </w:rPr>
        <w:t xml:space="preserve"> audit, </w:t>
      </w:r>
      <w:r w:rsidR="00E41ADB">
        <w:rPr>
          <w:rFonts w:asciiTheme="minorHAnsi" w:hAnsiTheme="minorHAnsi" w:cstheme="minorHAnsi"/>
          <w:b/>
          <w:bCs/>
          <w:sz w:val="22"/>
          <w:szCs w:val="22"/>
        </w:rPr>
        <w:t>possible</w:t>
      </w:r>
      <w:r w:rsidRPr="00F96B1C">
        <w:rPr>
          <w:rFonts w:asciiTheme="minorHAnsi" w:hAnsiTheme="minorHAnsi" w:cstheme="minorHAnsi"/>
          <w:b/>
          <w:bCs/>
          <w:sz w:val="22"/>
          <w:szCs w:val="22"/>
        </w:rPr>
        <w:t xml:space="preserve"> penalties </w:t>
      </w:r>
      <w:r w:rsidR="00E41ADB">
        <w:rPr>
          <w:rFonts w:asciiTheme="minorHAnsi" w:hAnsiTheme="minorHAnsi" w:cstheme="minorHAnsi"/>
          <w:b/>
          <w:bCs/>
          <w:sz w:val="22"/>
          <w:szCs w:val="22"/>
        </w:rPr>
        <w:t xml:space="preserve">up to </w:t>
      </w:r>
      <w:r w:rsidRPr="00F96B1C">
        <w:rPr>
          <w:rFonts w:asciiTheme="minorHAnsi" w:hAnsiTheme="minorHAnsi" w:cstheme="minorHAnsi"/>
          <w:b/>
          <w:bCs/>
          <w:sz w:val="22"/>
          <w:szCs w:val="22"/>
        </w:rPr>
        <w:t xml:space="preserve">$2,000 per </w:t>
      </w:r>
      <w:r w:rsidR="00E41ADB">
        <w:rPr>
          <w:rFonts w:asciiTheme="minorHAnsi" w:hAnsiTheme="minorHAnsi" w:cstheme="minorHAnsi"/>
          <w:b/>
          <w:bCs/>
          <w:sz w:val="22"/>
          <w:szCs w:val="22"/>
        </w:rPr>
        <w:t>employee at MSU</w:t>
      </w:r>
      <w:r w:rsidRPr="00F96B1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41ADB">
        <w:rPr>
          <w:rFonts w:asciiTheme="minorHAnsi" w:hAnsiTheme="minorHAnsi" w:cstheme="minorHAnsi"/>
          <w:b/>
          <w:bCs/>
          <w:sz w:val="22"/>
          <w:szCs w:val="22"/>
        </w:rPr>
        <w:t xml:space="preserve">at the time of </w:t>
      </w:r>
      <w:r w:rsidRPr="00F96B1C">
        <w:rPr>
          <w:rFonts w:asciiTheme="minorHAnsi" w:hAnsiTheme="minorHAnsi" w:cstheme="minorHAnsi"/>
          <w:b/>
          <w:bCs/>
          <w:sz w:val="22"/>
          <w:szCs w:val="22"/>
        </w:rPr>
        <w:t xml:space="preserve">violation. </w:t>
      </w:r>
    </w:p>
    <w:p w:rsidR="001A4349" w:rsidRDefault="001A4349" w:rsidP="001A4349">
      <w:pPr>
        <w:pStyle w:val="Default"/>
        <w:rPr>
          <w:sz w:val="23"/>
          <w:szCs w:val="23"/>
        </w:rPr>
      </w:pPr>
    </w:p>
    <w:p w:rsidR="001A4349" w:rsidRDefault="001A4349" w:rsidP="001A4349">
      <w:pPr>
        <w:pStyle w:val="Default"/>
        <w:rPr>
          <w:sz w:val="23"/>
          <w:szCs w:val="23"/>
        </w:rPr>
      </w:pPr>
    </w:p>
    <w:p w:rsidR="00180439" w:rsidRDefault="00350D7E" w:rsidP="001A4349"/>
    <w:sectPr w:rsidR="00180439" w:rsidSect="00375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6D2"/>
    <w:multiLevelType w:val="hybridMultilevel"/>
    <w:tmpl w:val="F306B5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80605F"/>
    <w:multiLevelType w:val="hybridMultilevel"/>
    <w:tmpl w:val="BC16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B12F9"/>
    <w:multiLevelType w:val="hybridMultilevel"/>
    <w:tmpl w:val="11A2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B7B6F"/>
    <w:multiLevelType w:val="hybridMultilevel"/>
    <w:tmpl w:val="35B0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4349"/>
    <w:rsid w:val="000D12EA"/>
    <w:rsid w:val="00124F18"/>
    <w:rsid w:val="001A4349"/>
    <w:rsid w:val="00325235"/>
    <w:rsid w:val="00350D7E"/>
    <w:rsid w:val="00375807"/>
    <w:rsid w:val="00607415"/>
    <w:rsid w:val="00676C40"/>
    <w:rsid w:val="00775EA7"/>
    <w:rsid w:val="00900106"/>
    <w:rsid w:val="009261ED"/>
    <w:rsid w:val="00A24E91"/>
    <w:rsid w:val="00BB104B"/>
    <w:rsid w:val="00C84236"/>
    <w:rsid w:val="00D20871"/>
    <w:rsid w:val="00E41ADB"/>
    <w:rsid w:val="00F9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5:docId w15:val="{28951105-D893-40B1-936B-6BC497A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434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courtney.grimes</dc:creator>
  <cp:lastModifiedBy>Grimes, Courtney</cp:lastModifiedBy>
  <cp:revision>2</cp:revision>
  <dcterms:created xsi:type="dcterms:W3CDTF">2017-05-18T13:09:00Z</dcterms:created>
  <dcterms:modified xsi:type="dcterms:W3CDTF">2017-05-18T13:09:00Z</dcterms:modified>
</cp:coreProperties>
</file>