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CE8EB" w14:textId="77777777" w:rsidR="00122153" w:rsidRDefault="003D4945" w:rsidP="003D4945">
      <w:pPr>
        <w:pStyle w:val="Heading1"/>
      </w:pPr>
      <w:bookmarkStart w:id="0" w:name="_GoBack"/>
      <w:bookmarkEnd w:id="0"/>
      <w:r>
        <w:t>Frequently Asked Questions</w:t>
      </w:r>
    </w:p>
    <w:p w14:paraId="53A04940" w14:textId="77777777" w:rsidR="003D4945" w:rsidRPr="003D4945" w:rsidRDefault="003D4945" w:rsidP="003D4945">
      <w:pPr>
        <w:pStyle w:val="ListParagraph"/>
        <w:numPr>
          <w:ilvl w:val="0"/>
          <w:numId w:val="2"/>
        </w:numPr>
        <w:rPr>
          <w:rFonts w:cs="Arial"/>
        </w:rPr>
      </w:pPr>
      <w:r w:rsidRPr="003D4945">
        <w:rPr>
          <w:rFonts w:cs="Arial"/>
        </w:rPr>
        <w:t>In the PMHNP program, how many hours do I need in each setting?</w:t>
      </w:r>
    </w:p>
    <w:p w14:paraId="4726F9D6" w14:textId="77777777" w:rsidR="001D4027" w:rsidRDefault="001D4027" w:rsidP="001D4027">
      <w:pPr>
        <w:rPr>
          <w:rFonts w:ascii="Calibri" w:eastAsia="Calibri" w:hAnsi="Calibri" w:cs="Calibri"/>
        </w:rPr>
      </w:pPr>
      <w:r w:rsidRPr="00E94E1E">
        <w:rPr>
          <w:rFonts w:ascii="Calibri" w:eastAsia="Calibri" w:hAnsi="Calibri" w:cs="Calibri"/>
          <w:color w:val="C00000"/>
          <w:sz w:val="28"/>
          <w:szCs w:val="28"/>
        </w:rPr>
        <w:t>Fall Semester</w:t>
      </w:r>
      <w:r w:rsidRPr="00E94E1E">
        <w:rPr>
          <w:rFonts w:ascii="Calibri" w:eastAsia="Calibri" w:hAnsi="Calibri" w:cs="Calibri"/>
          <w:color w:val="C00000"/>
        </w:rPr>
        <w:t xml:space="preserve">    </w:t>
      </w:r>
      <w:r>
        <w:rPr>
          <w:rFonts w:ascii="Calibri" w:eastAsia="Calibri" w:hAnsi="Calibri" w:cs="Calibri"/>
        </w:rPr>
        <w:t>NURS 5463/5473</w:t>
      </w:r>
      <w:r w:rsidRPr="00E94E1E">
        <w:rPr>
          <w:rFonts w:ascii="Calibri" w:eastAsia="Calibri" w:hAnsi="Calibri" w:cs="Calibri"/>
        </w:rPr>
        <w:t xml:space="preserve"> Psychiatric Mental Health Advanced </w:t>
      </w:r>
      <w:r>
        <w:rPr>
          <w:rFonts w:ascii="Calibri" w:eastAsia="Calibri" w:hAnsi="Calibri" w:cs="Calibri"/>
        </w:rPr>
        <w:t>Practicum I/ Psychiatric Mental Health Advanced Practicum I Clinical – 192 hours</w:t>
      </w:r>
    </w:p>
    <w:p w14:paraId="3D4B5B90" w14:textId="77777777" w:rsidR="001D4027" w:rsidRDefault="001D4027" w:rsidP="001D4027">
      <w:pPr>
        <w:rPr>
          <w:rFonts w:ascii="Calibri" w:eastAsia="Calibri" w:hAnsi="Calibri" w:cs="Calibri"/>
        </w:rPr>
      </w:pPr>
      <w:r>
        <w:rPr>
          <w:rFonts w:ascii="Calibri" w:eastAsia="Calibri" w:hAnsi="Calibri" w:cs="Calibri"/>
        </w:rPr>
        <w:t>The 192 clinical hours required for this course are segmented in the following ways:</w:t>
      </w:r>
    </w:p>
    <w:p w14:paraId="0F046E78"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Calibri"/>
        </w:rPr>
        <w:t xml:space="preserve">80 hours- </w:t>
      </w:r>
      <w:r w:rsidRPr="00E94E1E">
        <w:rPr>
          <w:rFonts w:ascii="Calibri" w:eastAsia="Calibri" w:hAnsi="Calibri" w:cs="Times New Roman"/>
        </w:rPr>
        <w:t>Assessment and Medical Management of Acute and Chronic PMH issues in adults.</w:t>
      </w:r>
    </w:p>
    <w:p w14:paraId="380EAC30"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Times New Roman"/>
        </w:rPr>
        <w:t>44</w:t>
      </w:r>
      <w:r w:rsidRPr="00E94E1E">
        <w:rPr>
          <w:rFonts w:ascii="Calibri" w:eastAsia="Calibri" w:hAnsi="Calibri" w:cs="Times New Roman"/>
        </w:rPr>
        <w:t xml:space="preserve"> hours – Assessment and Medical Management of Acute and Chronic PMH issues in child and adolescents.</w:t>
      </w:r>
    </w:p>
    <w:p w14:paraId="25F088ED"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Times New Roman"/>
        </w:rPr>
        <w:t>44</w:t>
      </w:r>
      <w:r w:rsidRPr="00E94E1E">
        <w:rPr>
          <w:rFonts w:ascii="Calibri" w:eastAsia="Calibri" w:hAnsi="Calibri" w:cs="Times New Roman"/>
        </w:rPr>
        <w:t xml:space="preserve"> hours – Assessment and Medical Management of Acute and Chronic PMH issues in Geriatric patients.</w:t>
      </w:r>
    </w:p>
    <w:p w14:paraId="17C1BD9F"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Times New Roman"/>
        </w:rPr>
        <w:t>16</w:t>
      </w:r>
      <w:r w:rsidRPr="00E94E1E">
        <w:rPr>
          <w:rFonts w:ascii="Calibri" w:eastAsia="Calibri" w:hAnsi="Calibri" w:cs="Times New Roman"/>
        </w:rPr>
        <w:t xml:space="preserve"> hours – Individual, Group or Family Therapy</w:t>
      </w:r>
    </w:p>
    <w:p w14:paraId="7E944836"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Times New Roman"/>
        </w:rPr>
        <w:t>8</w:t>
      </w:r>
      <w:r w:rsidRPr="00E94E1E">
        <w:rPr>
          <w:rFonts w:ascii="Calibri" w:eastAsia="Calibri" w:hAnsi="Calibri" w:cs="Times New Roman"/>
        </w:rPr>
        <w:t xml:space="preserve"> hours  – Addiction </w:t>
      </w:r>
    </w:p>
    <w:p w14:paraId="19A33C73" w14:textId="77777777" w:rsidR="001D4027" w:rsidRPr="00E94E1E" w:rsidRDefault="001D4027" w:rsidP="001D4027">
      <w:pPr>
        <w:rPr>
          <w:rFonts w:ascii="Calibri" w:eastAsia="Calibri" w:hAnsi="Calibri" w:cs="Calibri"/>
        </w:rPr>
      </w:pPr>
    </w:p>
    <w:p w14:paraId="2652D2EF" w14:textId="77777777" w:rsidR="001D4027" w:rsidRPr="00E94E1E" w:rsidRDefault="001D4027" w:rsidP="001D4027">
      <w:pPr>
        <w:rPr>
          <w:rFonts w:ascii="Calibri" w:eastAsia="Calibri" w:hAnsi="Calibri" w:cs="Calibri"/>
          <w:i/>
        </w:rPr>
      </w:pPr>
      <w:r w:rsidRPr="00E94E1E">
        <w:rPr>
          <w:rFonts w:ascii="Calibri" w:eastAsia="Calibri" w:hAnsi="Calibri" w:cs="Calibri"/>
          <w:color w:val="C00000"/>
          <w:sz w:val="28"/>
          <w:szCs w:val="28"/>
        </w:rPr>
        <w:t xml:space="preserve">Spring </w:t>
      </w:r>
      <w:proofErr w:type="gramStart"/>
      <w:r w:rsidRPr="00E94E1E">
        <w:rPr>
          <w:rFonts w:ascii="Calibri" w:eastAsia="Calibri" w:hAnsi="Calibri" w:cs="Calibri"/>
          <w:color w:val="C00000"/>
          <w:sz w:val="28"/>
          <w:szCs w:val="28"/>
        </w:rPr>
        <w:t>Semester</w:t>
      </w:r>
      <w:r w:rsidRPr="00E94E1E">
        <w:rPr>
          <w:rFonts w:ascii="Calibri" w:eastAsia="Calibri" w:hAnsi="Calibri" w:cs="Calibri"/>
        </w:rPr>
        <w:t xml:space="preserve">  NURS</w:t>
      </w:r>
      <w:proofErr w:type="gramEnd"/>
      <w:r>
        <w:rPr>
          <w:rFonts w:ascii="Calibri" w:eastAsia="Calibri" w:hAnsi="Calibri" w:cs="Calibri"/>
        </w:rPr>
        <w:t xml:space="preserve"> 5483/5493</w:t>
      </w:r>
      <w:r w:rsidRPr="00E94E1E">
        <w:rPr>
          <w:rFonts w:ascii="Calibri" w:eastAsia="Calibri" w:hAnsi="Calibri" w:cs="Calibri"/>
        </w:rPr>
        <w:t xml:space="preserve"> Psychiatric Mental Health Advanced Practicum I</w:t>
      </w:r>
      <w:r>
        <w:rPr>
          <w:rFonts w:ascii="Calibri" w:eastAsia="Calibri" w:hAnsi="Calibri" w:cs="Calibri"/>
        </w:rPr>
        <w:t>I</w:t>
      </w:r>
      <w:r w:rsidRPr="00E94E1E">
        <w:rPr>
          <w:rFonts w:ascii="Calibri" w:eastAsia="Calibri" w:hAnsi="Calibri" w:cs="Calibri"/>
        </w:rPr>
        <w:t xml:space="preserve">/Psychiatric Mental Health Advanced Practicum </w:t>
      </w:r>
      <w:r>
        <w:rPr>
          <w:rFonts w:ascii="Calibri" w:eastAsia="Calibri" w:hAnsi="Calibri" w:cs="Calibri"/>
        </w:rPr>
        <w:t>II Clinical - 192</w:t>
      </w:r>
      <w:r w:rsidRPr="00E94E1E">
        <w:rPr>
          <w:rFonts w:ascii="Calibri" w:eastAsia="Calibri" w:hAnsi="Calibri" w:cs="Calibri"/>
        </w:rPr>
        <w:t xml:space="preserve"> clinical hours </w:t>
      </w:r>
    </w:p>
    <w:p w14:paraId="5272D56B" w14:textId="77777777" w:rsidR="001D4027" w:rsidRPr="00E94E1E" w:rsidRDefault="001D4027" w:rsidP="001D4027">
      <w:pPr>
        <w:keepNext/>
        <w:autoSpaceDE w:val="0"/>
        <w:autoSpaceDN w:val="0"/>
        <w:spacing w:after="0" w:line="240" w:lineRule="auto"/>
        <w:jc w:val="center"/>
        <w:outlineLvl w:val="1"/>
        <w:rPr>
          <w:rFonts w:ascii="Times New Roman" w:eastAsia="Times New Roman" w:hAnsi="Times New Roman" w:cs="Times New Roman"/>
          <w:b/>
          <w:bCs/>
          <w:sz w:val="20"/>
          <w:szCs w:val="20"/>
        </w:rPr>
      </w:pPr>
      <w:r w:rsidRPr="00E94E1E">
        <w:rPr>
          <w:rFonts w:ascii="Times New Roman" w:eastAsia="Times New Roman" w:hAnsi="Times New Roman" w:cs="Times New Roman"/>
          <w:b/>
          <w:bCs/>
          <w:sz w:val="20"/>
          <w:szCs w:val="20"/>
        </w:rPr>
        <w:t>Clinical Expectations and Information</w:t>
      </w:r>
    </w:p>
    <w:p w14:paraId="1A72455C" w14:textId="77777777" w:rsidR="001D4027" w:rsidRPr="00E94E1E" w:rsidRDefault="001D4027" w:rsidP="001D4027">
      <w:pPr>
        <w:rPr>
          <w:rFonts w:ascii="Calibri" w:eastAsia="Calibri" w:hAnsi="Calibri" w:cs="Times New Roman"/>
        </w:rPr>
      </w:pPr>
      <w:r>
        <w:rPr>
          <w:rFonts w:ascii="Calibri" w:eastAsia="Calibri" w:hAnsi="Calibri" w:cs="Times New Roman"/>
        </w:rPr>
        <w:t>The 192</w:t>
      </w:r>
      <w:r w:rsidRPr="00E94E1E">
        <w:rPr>
          <w:rFonts w:ascii="Calibri" w:eastAsia="Calibri" w:hAnsi="Calibri" w:cs="Times New Roman"/>
        </w:rPr>
        <w:t xml:space="preserve"> Clinical hours required for this course are segmented in the following ways:</w:t>
      </w:r>
    </w:p>
    <w:p w14:paraId="2CDBABF2"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sidRPr="00E94E1E">
        <w:rPr>
          <w:rFonts w:ascii="Calibri" w:eastAsia="Calibri" w:hAnsi="Calibri" w:cs="Times New Roman"/>
        </w:rPr>
        <w:t>80 hours – Assessment and Medical Management of Acute and Chronic PMH issues in adults.</w:t>
      </w:r>
    </w:p>
    <w:p w14:paraId="02602E5F"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Times New Roman"/>
        </w:rPr>
        <w:t>44</w:t>
      </w:r>
      <w:r w:rsidRPr="00E94E1E">
        <w:rPr>
          <w:rFonts w:ascii="Calibri" w:eastAsia="Calibri" w:hAnsi="Calibri" w:cs="Times New Roman"/>
        </w:rPr>
        <w:t xml:space="preserve"> hours – Assessment and Medical Management of Acute and Chronic PMH issues in child and adolescents.</w:t>
      </w:r>
    </w:p>
    <w:p w14:paraId="3EDFA29E"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Times New Roman"/>
        </w:rPr>
        <w:t>44</w:t>
      </w:r>
      <w:r w:rsidRPr="00E94E1E">
        <w:rPr>
          <w:rFonts w:ascii="Calibri" w:eastAsia="Calibri" w:hAnsi="Calibri" w:cs="Times New Roman"/>
        </w:rPr>
        <w:t xml:space="preserve"> hours – Assessment and Medical Management of Acute and Chronic PMH issues in Geriatric patients.</w:t>
      </w:r>
    </w:p>
    <w:p w14:paraId="246E5268"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Times New Roman"/>
        </w:rPr>
        <w:t>16</w:t>
      </w:r>
      <w:r w:rsidRPr="00E94E1E">
        <w:rPr>
          <w:rFonts w:ascii="Calibri" w:eastAsia="Calibri" w:hAnsi="Calibri" w:cs="Times New Roman"/>
        </w:rPr>
        <w:t xml:space="preserve"> hours – Individual, Group or Family Therapy</w:t>
      </w:r>
    </w:p>
    <w:p w14:paraId="375C2371" w14:textId="77777777" w:rsidR="001D4027" w:rsidRPr="00E94E1E" w:rsidRDefault="001D4027" w:rsidP="001D4027">
      <w:pPr>
        <w:keepLines/>
        <w:widowControl w:val="0"/>
        <w:numPr>
          <w:ilvl w:val="0"/>
          <w:numId w:val="3"/>
        </w:numPr>
        <w:autoSpaceDE w:val="0"/>
        <w:autoSpaceDN w:val="0"/>
        <w:spacing w:after="0" w:line="240" w:lineRule="auto"/>
        <w:contextualSpacing/>
        <w:textboxTightWrap w:val="allLines"/>
        <w:rPr>
          <w:rFonts w:ascii="Calibri" w:eastAsia="Calibri" w:hAnsi="Calibri" w:cs="Times New Roman"/>
        </w:rPr>
      </w:pPr>
      <w:r>
        <w:rPr>
          <w:rFonts w:ascii="Calibri" w:eastAsia="Calibri" w:hAnsi="Calibri" w:cs="Times New Roman"/>
        </w:rPr>
        <w:t>8</w:t>
      </w:r>
      <w:r w:rsidRPr="00E94E1E">
        <w:rPr>
          <w:rFonts w:ascii="Calibri" w:eastAsia="Calibri" w:hAnsi="Calibri" w:cs="Times New Roman"/>
        </w:rPr>
        <w:t xml:space="preserve"> hours  – Addiction </w:t>
      </w:r>
    </w:p>
    <w:p w14:paraId="64C880B6" w14:textId="77777777" w:rsidR="001D4027" w:rsidRPr="00E94E1E" w:rsidRDefault="001D4027" w:rsidP="001D4027">
      <w:pPr>
        <w:rPr>
          <w:rFonts w:ascii="Calibri" w:eastAsia="Calibri" w:hAnsi="Calibri" w:cs="Calibri"/>
        </w:rPr>
      </w:pPr>
    </w:p>
    <w:p w14:paraId="7AFEBE13" w14:textId="77777777" w:rsidR="001D4027" w:rsidRPr="00E94E1E" w:rsidRDefault="001D4027" w:rsidP="001D4027">
      <w:pPr>
        <w:rPr>
          <w:rFonts w:ascii="Calibri" w:eastAsia="Calibri" w:hAnsi="Calibri" w:cs="Calibri"/>
        </w:rPr>
      </w:pPr>
      <w:r w:rsidRPr="00E94E1E">
        <w:rPr>
          <w:rFonts w:ascii="Calibri" w:eastAsia="Calibri" w:hAnsi="Calibri" w:cs="Calibri"/>
          <w:color w:val="C00000"/>
          <w:sz w:val="28"/>
          <w:szCs w:val="28"/>
        </w:rPr>
        <w:t>Summer Semester</w:t>
      </w:r>
      <w:r w:rsidRPr="00E94E1E">
        <w:rPr>
          <w:rFonts w:ascii="Calibri" w:eastAsia="Calibri" w:hAnsi="Calibri" w:cs="Calibri"/>
          <w:color w:val="C00000"/>
        </w:rPr>
        <w:t xml:space="preserve">    </w:t>
      </w:r>
      <w:r>
        <w:rPr>
          <w:rFonts w:ascii="Calibri" w:eastAsia="Calibri" w:hAnsi="Calibri" w:cs="Calibri"/>
        </w:rPr>
        <w:t>NURS 5523/5533</w:t>
      </w:r>
      <w:r w:rsidRPr="00E94E1E">
        <w:rPr>
          <w:rFonts w:ascii="Calibri" w:eastAsia="Calibri" w:hAnsi="Calibri" w:cs="Calibri"/>
        </w:rPr>
        <w:t xml:space="preserve"> – Psychiatric Mental Health Advanced Practicum II</w:t>
      </w:r>
      <w:r>
        <w:rPr>
          <w:rFonts w:ascii="Calibri" w:eastAsia="Calibri" w:hAnsi="Calibri" w:cs="Calibri"/>
        </w:rPr>
        <w:t>I</w:t>
      </w:r>
      <w:r w:rsidRPr="00E94E1E">
        <w:rPr>
          <w:rFonts w:ascii="Calibri" w:eastAsia="Calibri" w:hAnsi="Calibri" w:cs="Calibri"/>
        </w:rPr>
        <w:t>/Psychiatric Mental Health Advanced Practicum I</w:t>
      </w:r>
      <w:r>
        <w:rPr>
          <w:rFonts w:ascii="Calibri" w:eastAsia="Calibri" w:hAnsi="Calibri" w:cs="Calibri"/>
        </w:rPr>
        <w:t>II Clinical - 192</w:t>
      </w:r>
      <w:r w:rsidRPr="00E94E1E">
        <w:rPr>
          <w:rFonts w:ascii="Calibri" w:eastAsia="Calibri" w:hAnsi="Calibri" w:cs="Calibri"/>
        </w:rPr>
        <w:t xml:space="preserve"> clinical hours</w:t>
      </w:r>
    </w:p>
    <w:p w14:paraId="19CED7B0" w14:textId="77777777" w:rsidR="001D4027" w:rsidRPr="00E94E1E" w:rsidRDefault="001D4027" w:rsidP="001D4027">
      <w:pPr>
        <w:keepNext/>
        <w:autoSpaceDE w:val="0"/>
        <w:autoSpaceDN w:val="0"/>
        <w:spacing w:after="0" w:line="240" w:lineRule="auto"/>
        <w:jc w:val="center"/>
        <w:outlineLvl w:val="1"/>
        <w:rPr>
          <w:rFonts w:ascii="Times New Roman" w:eastAsia="Times New Roman" w:hAnsi="Times New Roman" w:cs="Times New Roman"/>
          <w:b/>
          <w:bCs/>
          <w:sz w:val="20"/>
          <w:szCs w:val="20"/>
        </w:rPr>
      </w:pPr>
      <w:r w:rsidRPr="00E94E1E">
        <w:rPr>
          <w:rFonts w:ascii="Times New Roman" w:eastAsia="Times New Roman" w:hAnsi="Times New Roman" w:cs="Times New Roman"/>
          <w:b/>
          <w:bCs/>
          <w:sz w:val="20"/>
          <w:szCs w:val="20"/>
        </w:rPr>
        <w:t>Clinical Expectations and Information</w:t>
      </w:r>
    </w:p>
    <w:p w14:paraId="2F354D49" w14:textId="77777777" w:rsidR="001D4027" w:rsidRPr="00E94E1E" w:rsidRDefault="001D4027" w:rsidP="001D4027">
      <w:pPr>
        <w:rPr>
          <w:rFonts w:ascii="Calibri" w:eastAsia="Calibri" w:hAnsi="Calibri" w:cs="Times New Roman"/>
        </w:rPr>
      </w:pPr>
      <w:r>
        <w:rPr>
          <w:rFonts w:ascii="Calibri" w:eastAsia="Calibri" w:hAnsi="Calibri" w:cs="Times New Roman"/>
        </w:rPr>
        <w:t>The 192</w:t>
      </w:r>
      <w:r w:rsidRPr="00E94E1E">
        <w:rPr>
          <w:rFonts w:ascii="Calibri" w:eastAsia="Calibri" w:hAnsi="Calibri" w:cs="Times New Roman"/>
        </w:rPr>
        <w:t xml:space="preserve"> Clinical hours required for this course are segmented in the following ways:</w:t>
      </w:r>
    </w:p>
    <w:p w14:paraId="2AE2B4E6" w14:textId="77777777" w:rsidR="001D4027" w:rsidRPr="00E94E1E" w:rsidRDefault="001D4027" w:rsidP="001D4027">
      <w:pPr>
        <w:numPr>
          <w:ilvl w:val="0"/>
          <w:numId w:val="6"/>
        </w:numPr>
        <w:contextualSpacing/>
        <w:rPr>
          <w:rFonts w:ascii="Calibri" w:eastAsia="Calibri" w:hAnsi="Calibri" w:cs="Calibri"/>
        </w:rPr>
      </w:pPr>
      <w:r>
        <w:rPr>
          <w:rFonts w:ascii="Calibri" w:eastAsia="Calibri" w:hAnsi="Calibri" w:cs="Calibri"/>
        </w:rPr>
        <w:t>104</w:t>
      </w:r>
      <w:r w:rsidRPr="00E94E1E">
        <w:rPr>
          <w:rFonts w:ascii="Calibri" w:eastAsia="Calibri" w:hAnsi="Calibri" w:cs="Calibri"/>
        </w:rPr>
        <w:t xml:space="preserve"> hours – Assessment and Management of Acute and chronic PMH issues in adults</w:t>
      </w:r>
    </w:p>
    <w:p w14:paraId="5642AB0D" w14:textId="77777777" w:rsidR="001D4027" w:rsidRPr="00E94E1E" w:rsidRDefault="001D4027" w:rsidP="001D4027">
      <w:pPr>
        <w:numPr>
          <w:ilvl w:val="0"/>
          <w:numId w:val="6"/>
        </w:numPr>
        <w:contextualSpacing/>
        <w:rPr>
          <w:rFonts w:ascii="Calibri" w:eastAsia="Calibri" w:hAnsi="Calibri" w:cs="Calibri"/>
        </w:rPr>
      </w:pPr>
      <w:r>
        <w:rPr>
          <w:rFonts w:ascii="Calibri" w:eastAsia="Calibri" w:hAnsi="Calibri" w:cs="Calibri"/>
        </w:rPr>
        <w:t>40</w:t>
      </w:r>
      <w:r w:rsidRPr="00E94E1E">
        <w:rPr>
          <w:rFonts w:ascii="Calibri" w:eastAsia="Calibri" w:hAnsi="Calibri" w:cs="Calibri"/>
        </w:rPr>
        <w:t xml:space="preserve"> hours – Assessment and Management of Acute and chronic PMH issues in Geriatric persons</w:t>
      </w:r>
    </w:p>
    <w:p w14:paraId="56A90736" w14:textId="77777777" w:rsidR="001D4027" w:rsidRPr="00E94E1E" w:rsidRDefault="001D4027" w:rsidP="001D4027">
      <w:pPr>
        <w:numPr>
          <w:ilvl w:val="0"/>
          <w:numId w:val="6"/>
        </w:numPr>
        <w:contextualSpacing/>
        <w:rPr>
          <w:rFonts w:ascii="Calibri" w:eastAsia="Calibri" w:hAnsi="Calibri" w:cs="Calibri"/>
        </w:rPr>
      </w:pPr>
      <w:r>
        <w:rPr>
          <w:rFonts w:ascii="Calibri" w:eastAsia="Calibri" w:hAnsi="Calibri" w:cs="Calibri"/>
        </w:rPr>
        <w:t>40</w:t>
      </w:r>
      <w:r w:rsidRPr="00E94E1E">
        <w:rPr>
          <w:rFonts w:ascii="Calibri" w:eastAsia="Calibri" w:hAnsi="Calibri" w:cs="Calibri"/>
        </w:rPr>
        <w:t xml:space="preserve"> hours  - Assessment and Management of Acute and chronic PMH issues in Child and Adolescent</w:t>
      </w:r>
    </w:p>
    <w:p w14:paraId="2D867544" w14:textId="77777777" w:rsidR="001D4027" w:rsidRPr="00E94E1E" w:rsidRDefault="001D4027" w:rsidP="001D4027">
      <w:pPr>
        <w:numPr>
          <w:ilvl w:val="0"/>
          <w:numId w:val="6"/>
        </w:numPr>
        <w:contextualSpacing/>
        <w:rPr>
          <w:rFonts w:ascii="Calibri" w:eastAsia="Calibri" w:hAnsi="Calibri" w:cs="Calibri"/>
        </w:rPr>
      </w:pPr>
      <w:r>
        <w:rPr>
          <w:rFonts w:ascii="Calibri" w:eastAsia="Calibri" w:hAnsi="Calibri" w:cs="Calibri"/>
        </w:rPr>
        <w:t>8</w:t>
      </w:r>
      <w:r w:rsidRPr="00E94E1E">
        <w:rPr>
          <w:rFonts w:ascii="Calibri" w:eastAsia="Calibri" w:hAnsi="Calibri" w:cs="Calibri"/>
        </w:rPr>
        <w:t xml:space="preserve"> hours – Therapy (can be individual group, family or addiction) </w:t>
      </w:r>
    </w:p>
    <w:p w14:paraId="1A4D7298" w14:textId="77777777" w:rsidR="003D4945" w:rsidRPr="00E94E1E" w:rsidRDefault="003D4945" w:rsidP="003D4945">
      <w:pPr>
        <w:keepLines/>
        <w:widowControl w:val="0"/>
        <w:autoSpaceDE w:val="0"/>
        <w:autoSpaceDN w:val="0"/>
        <w:spacing w:after="0" w:line="240" w:lineRule="auto"/>
        <w:contextualSpacing/>
        <w:textboxTightWrap w:val="allLines"/>
        <w:rPr>
          <w:rFonts w:ascii="Calibri" w:eastAsia="Calibri" w:hAnsi="Calibri" w:cs="Times New Roman"/>
        </w:rPr>
      </w:pPr>
    </w:p>
    <w:p w14:paraId="2831F03C" w14:textId="77777777" w:rsidR="003D4945" w:rsidRDefault="003D4945" w:rsidP="003D4945">
      <w:pPr>
        <w:ind w:left="1080"/>
      </w:pPr>
    </w:p>
    <w:p w14:paraId="1ED9FE6C" w14:textId="77777777" w:rsidR="003D4945" w:rsidRDefault="003D4945" w:rsidP="003D4945">
      <w:pPr>
        <w:pStyle w:val="ListParagraph"/>
        <w:numPr>
          <w:ilvl w:val="0"/>
          <w:numId w:val="2"/>
        </w:numPr>
      </w:pPr>
      <w:r>
        <w:t>In the FNP program, how many specialty clinical hours do I need to complete?</w:t>
      </w:r>
    </w:p>
    <w:p w14:paraId="2C0239CC" w14:textId="77777777" w:rsidR="003D4945" w:rsidRDefault="003D4945" w:rsidP="003D4945">
      <w:pPr>
        <w:pStyle w:val="ListParagraph"/>
        <w:numPr>
          <w:ilvl w:val="0"/>
          <w:numId w:val="4"/>
        </w:numPr>
      </w:pPr>
      <w:r>
        <w:lastRenderedPageBreak/>
        <w:t xml:space="preserve">In both the Spring and Summer practicum courses, 256 Clinical Hours – </w:t>
      </w:r>
    </w:p>
    <w:p w14:paraId="6C70024D" w14:textId="77777777" w:rsidR="003D4945" w:rsidRDefault="003D4945" w:rsidP="003D4945">
      <w:pPr>
        <w:pStyle w:val="ListParagraph"/>
        <w:numPr>
          <w:ilvl w:val="1"/>
          <w:numId w:val="4"/>
        </w:numPr>
      </w:pPr>
      <w:r>
        <w:t>The majority of clinical hours will need to be completed in a Family Practice Clinical Site.  Urgent Care, ER, and Specialty clinic hours will be considered for a small percentage of your clinicals only and are not considered part of the Family Practice Clinical Site hours.</w:t>
      </w:r>
    </w:p>
    <w:p w14:paraId="201530D9" w14:textId="77777777" w:rsidR="003D4945" w:rsidRDefault="003D4945" w:rsidP="003D4945">
      <w:pPr>
        <w:pStyle w:val="ListParagraph"/>
        <w:numPr>
          <w:ilvl w:val="2"/>
          <w:numId w:val="4"/>
        </w:numPr>
      </w:pPr>
      <w:r>
        <w:t>Health Promotion/Maintenance/Teaching - 10%</w:t>
      </w:r>
    </w:p>
    <w:p w14:paraId="67FFA575" w14:textId="77777777" w:rsidR="003D4945" w:rsidRDefault="003D4945" w:rsidP="003D4945">
      <w:pPr>
        <w:pStyle w:val="ListParagraph"/>
        <w:numPr>
          <w:ilvl w:val="2"/>
          <w:numId w:val="4"/>
        </w:numPr>
      </w:pPr>
      <w:r>
        <w:t>Counseling/Psychiatric Management - 5%</w:t>
      </w:r>
    </w:p>
    <w:p w14:paraId="557B7549" w14:textId="77777777" w:rsidR="003D4945" w:rsidRDefault="003D4945" w:rsidP="003D4945">
      <w:pPr>
        <w:pStyle w:val="ListParagraph"/>
        <w:numPr>
          <w:ilvl w:val="2"/>
          <w:numId w:val="4"/>
        </w:numPr>
      </w:pPr>
      <w:r>
        <w:t>Women's Health- 10%</w:t>
      </w:r>
    </w:p>
    <w:p w14:paraId="7C4F4E0D" w14:textId="77777777" w:rsidR="003D4945" w:rsidRDefault="003D4945" w:rsidP="003D4945">
      <w:pPr>
        <w:pStyle w:val="ListParagraph"/>
        <w:numPr>
          <w:ilvl w:val="2"/>
          <w:numId w:val="4"/>
        </w:numPr>
      </w:pPr>
      <w:r>
        <w:t>Pediatric Medical Management - 15%</w:t>
      </w:r>
    </w:p>
    <w:p w14:paraId="09725571" w14:textId="77777777" w:rsidR="003D4945" w:rsidRDefault="003D4945" w:rsidP="003D4945">
      <w:pPr>
        <w:pStyle w:val="ListParagraph"/>
        <w:numPr>
          <w:ilvl w:val="2"/>
          <w:numId w:val="4"/>
        </w:numPr>
      </w:pPr>
      <w:r>
        <w:t>Adult Medical Management - 40%</w:t>
      </w:r>
    </w:p>
    <w:p w14:paraId="02448853" w14:textId="77777777" w:rsidR="003D4945" w:rsidRDefault="003D4945" w:rsidP="003D4945">
      <w:pPr>
        <w:pStyle w:val="ListParagraph"/>
        <w:numPr>
          <w:ilvl w:val="2"/>
          <w:numId w:val="4"/>
        </w:numPr>
      </w:pPr>
      <w:r>
        <w:t>Geriatric Medical Management- 20%</w:t>
      </w:r>
    </w:p>
    <w:p w14:paraId="1A2E9B71" w14:textId="77777777" w:rsidR="003D4945" w:rsidRDefault="003D4945" w:rsidP="003D4945">
      <w:pPr>
        <w:pStyle w:val="ListParagraph"/>
        <w:ind w:left="1440"/>
      </w:pPr>
    </w:p>
    <w:p w14:paraId="090DF5E1" w14:textId="77777777" w:rsidR="003D4945" w:rsidRDefault="003D4945" w:rsidP="003D4945">
      <w:pPr>
        <w:pStyle w:val="ListParagraph"/>
        <w:numPr>
          <w:ilvl w:val="0"/>
          <w:numId w:val="2"/>
        </w:numPr>
      </w:pPr>
      <w:r>
        <w:t>Do I have to come to campus for classes?</w:t>
      </w:r>
    </w:p>
    <w:p w14:paraId="779E6937" w14:textId="77777777" w:rsidR="003D4945" w:rsidRDefault="003D4945" w:rsidP="003D4945">
      <w:pPr>
        <w:ind w:left="1080"/>
      </w:pPr>
      <w:r>
        <w:t xml:space="preserve">You will come to campus for Immersions mainly during clinical courses. </w:t>
      </w:r>
    </w:p>
    <w:p w14:paraId="133750D4" w14:textId="77777777" w:rsidR="003D4945" w:rsidRDefault="003D4945" w:rsidP="003D4945">
      <w:pPr>
        <w:pStyle w:val="ListParagraph"/>
        <w:numPr>
          <w:ilvl w:val="0"/>
          <w:numId w:val="4"/>
        </w:numPr>
      </w:pPr>
      <w:r>
        <w:t>PMHNP Dates:</w:t>
      </w:r>
    </w:p>
    <w:p w14:paraId="4C249395" w14:textId="77777777" w:rsidR="003D4945" w:rsidRDefault="001D4027" w:rsidP="003D4945">
      <w:pPr>
        <w:pStyle w:val="ListParagraph"/>
        <w:numPr>
          <w:ilvl w:val="1"/>
          <w:numId w:val="4"/>
        </w:numPr>
      </w:pPr>
      <w:r>
        <w:t>Summer 2021</w:t>
      </w:r>
      <w:r w:rsidR="003D4945">
        <w:t xml:space="preserve"> Friday </w:t>
      </w:r>
      <w:r>
        <w:t>June 4</w:t>
      </w:r>
      <w:r w:rsidRPr="001D4027">
        <w:rPr>
          <w:vertAlign w:val="superscript"/>
        </w:rPr>
        <w:t>th</w:t>
      </w:r>
      <w:r>
        <w:t xml:space="preserve"> </w:t>
      </w:r>
      <w:r w:rsidR="003D4945">
        <w:t>(subject to change)</w:t>
      </w:r>
    </w:p>
    <w:p w14:paraId="323E884E" w14:textId="77777777" w:rsidR="003D4945" w:rsidRDefault="001D4027" w:rsidP="003D4945">
      <w:pPr>
        <w:pStyle w:val="ListParagraph"/>
        <w:numPr>
          <w:ilvl w:val="1"/>
          <w:numId w:val="4"/>
        </w:numPr>
      </w:pPr>
      <w:r>
        <w:t>Summer 2022 Friday June 3</w:t>
      </w:r>
      <w:r w:rsidRPr="001D4027">
        <w:rPr>
          <w:vertAlign w:val="superscript"/>
        </w:rPr>
        <w:t>rd</w:t>
      </w:r>
      <w:r>
        <w:t xml:space="preserve"> </w:t>
      </w:r>
      <w:r w:rsidR="003D4945">
        <w:t>(subject to change)</w:t>
      </w:r>
    </w:p>
    <w:p w14:paraId="23FFF5A0" w14:textId="77777777" w:rsidR="003D4945" w:rsidRDefault="001D4027" w:rsidP="003D4945">
      <w:pPr>
        <w:pStyle w:val="ListParagraph"/>
        <w:numPr>
          <w:ilvl w:val="1"/>
          <w:numId w:val="4"/>
        </w:numPr>
      </w:pPr>
      <w:r>
        <w:t>Summer 2023 Friday June 2</w:t>
      </w:r>
      <w:r w:rsidRPr="001D4027">
        <w:rPr>
          <w:vertAlign w:val="superscript"/>
        </w:rPr>
        <w:t>nd</w:t>
      </w:r>
      <w:r>
        <w:t xml:space="preserve"> </w:t>
      </w:r>
      <w:r w:rsidR="003D4945">
        <w:t>(subject to change)</w:t>
      </w:r>
    </w:p>
    <w:p w14:paraId="2D7EB412" w14:textId="77777777" w:rsidR="003D4945" w:rsidRDefault="003D4945" w:rsidP="003D4945">
      <w:pPr>
        <w:pStyle w:val="ListParagraph"/>
        <w:numPr>
          <w:ilvl w:val="0"/>
          <w:numId w:val="4"/>
        </w:numPr>
      </w:pPr>
      <w:r>
        <w:t>FNP Dates:</w:t>
      </w:r>
    </w:p>
    <w:p w14:paraId="70CEF22C" w14:textId="77777777" w:rsidR="003D4945" w:rsidRDefault="003D4945" w:rsidP="003D4945">
      <w:pPr>
        <w:pStyle w:val="ListParagraph"/>
        <w:numPr>
          <w:ilvl w:val="1"/>
          <w:numId w:val="4"/>
        </w:numPr>
      </w:pPr>
      <w:r>
        <w:t>Su</w:t>
      </w:r>
      <w:r w:rsidR="001D4027">
        <w:t>mmer 2021</w:t>
      </w:r>
      <w:r>
        <w:t xml:space="preserve"> -</w:t>
      </w:r>
    </w:p>
    <w:p w14:paraId="4E2D87CE" w14:textId="77777777" w:rsidR="003D4945" w:rsidRDefault="003D4945" w:rsidP="003D4945">
      <w:pPr>
        <w:pStyle w:val="ListParagraph"/>
        <w:numPr>
          <w:ilvl w:val="2"/>
          <w:numId w:val="4"/>
        </w:numPr>
      </w:pPr>
      <w:r>
        <w:t xml:space="preserve">Diagnostics: </w:t>
      </w:r>
      <w:r w:rsidR="001D4027">
        <w:t xml:space="preserve">July 30 </w:t>
      </w:r>
      <w:r>
        <w:t>(Mandatory)</w:t>
      </w:r>
      <w:r w:rsidR="001D4027">
        <w:t xml:space="preserve"> (subject to change)</w:t>
      </w:r>
    </w:p>
    <w:p w14:paraId="43BFD38F" w14:textId="77777777" w:rsidR="003D4945" w:rsidRDefault="003D4945" w:rsidP="003D4945">
      <w:pPr>
        <w:pStyle w:val="ListParagraph"/>
        <w:numPr>
          <w:ilvl w:val="2"/>
          <w:numId w:val="4"/>
        </w:numPr>
      </w:pPr>
      <w:r>
        <w:t xml:space="preserve">Assessment:  </w:t>
      </w:r>
      <w:r w:rsidR="001D4027">
        <w:t xml:space="preserve">July 29 </w:t>
      </w:r>
      <w:r>
        <w:t>(Mandatory)</w:t>
      </w:r>
      <w:r w:rsidR="001D4027">
        <w:t xml:space="preserve"> (subject to change)</w:t>
      </w:r>
    </w:p>
    <w:p w14:paraId="3123FA1B" w14:textId="77777777" w:rsidR="003D4945" w:rsidRDefault="003D4945" w:rsidP="003D4945">
      <w:pPr>
        <w:pStyle w:val="ListParagraph"/>
        <w:numPr>
          <w:ilvl w:val="2"/>
          <w:numId w:val="4"/>
        </w:numPr>
      </w:pPr>
      <w:r>
        <w:t>*There will be 2 - 4 Saturdays where optional Assessment SIMS Dates will be available.</w:t>
      </w:r>
    </w:p>
    <w:p w14:paraId="4C3E9987" w14:textId="77777777" w:rsidR="003D4945" w:rsidRDefault="003D4945" w:rsidP="003D4945">
      <w:pPr>
        <w:pStyle w:val="ListParagraph"/>
        <w:numPr>
          <w:ilvl w:val="2"/>
          <w:numId w:val="4"/>
        </w:numPr>
      </w:pPr>
      <w:r>
        <w:t>Advanced Practice Across Life Span: Week 8 or 9 of Semester</w:t>
      </w:r>
    </w:p>
    <w:p w14:paraId="1894A0F8" w14:textId="77777777" w:rsidR="003D4945" w:rsidRDefault="001D4027" w:rsidP="003D4945">
      <w:pPr>
        <w:pStyle w:val="ListParagraph"/>
        <w:numPr>
          <w:ilvl w:val="1"/>
          <w:numId w:val="4"/>
        </w:numPr>
      </w:pPr>
      <w:r>
        <w:t>Fall 2021</w:t>
      </w:r>
      <w:r w:rsidR="003D4945">
        <w:t>:</w:t>
      </w:r>
    </w:p>
    <w:p w14:paraId="18F0042A" w14:textId="77777777" w:rsidR="003D4945" w:rsidRDefault="003D4945" w:rsidP="003D4945">
      <w:pPr>
        <w:pStyle w:val="ListParagraph"/>
        <w:numPr>
          <w:ilvl w:val="2"/>
          <w:numId w:val="4"/>
        </w:numPr>
      </w:pPr>
      <w:r>
        <w:t>Advanced Practice Across Life Span:  Week 10 - 11 of Semester (Estimated dates week 29 October 2018, days TBD)</w:t>
      </w:r>
    </w:p>
    <w:p w14:paraId="4ADC9054" w14:textId="77777777" w:rsidR="003D4945" w:rsidRDefault="001D4027" w:rsidP="003D4945">
      <w:pPr>
        <w:pStyle w:val="ListParagraph"/>
        <w:numPr>
          <w:ilvl w:val="1"/>
          <w:numId w:val="4"/>
        </w:numPr>
      </w:pPr>
      <w:r>
        <w:t>Spring 2022</w:t>
      </w:r>
      <w:r w:rsidR="003D4945">
        <w:t>:</w:t>
      </w:r>
    </w:p>
    <w:p w14:paraId="0A99D4E3" w14:textId="77777777" w:rsidR="003D4945" w:rsidRDefault="003D4945" w:rsidP="003D4945">
      <w:pPr>
        <w:pStyle w:val="ListParagraph"/>
        <w:numPr>
          <w:ilvl w:val="2"/>
          <w:numId w:val="4"/>
        </w:numPr>
      </w:pPr>
      <w:r>
        <w:t>Advanced Practice Across Life Span:  Week 10 - 11 of Semester (Subject to change based on FHEA availability)</w:t>
      </w:r>
    </w:p>
    <w:p w14:paraId="4A88D14B" w14:textId="77777777" w:rsidR="003D4945" w:rsidRDefault="003D4945" w:rsidP="003D4945">
      <w:pPr>
        <w:pStyle w:val="ListParagraph"/>
        <w:numPr>
          <w:ilvl w:val="1"/>
          <w:numId w:val="4"/>
        </w:numPr>
      </w:pPr>
      <w:r>
        <w:t>Summer 20</w:t>
      </w:r>
      <w:r w:rsidR="001D4027">
        <w:t>22</w:t>
      </w:r>
      <w:r>
        <w:t>:</w:t>
      </w:r>
    </w:p>
    <w:p w14:paraId="7DD2195C" w14:textId="77777777" w:rsidR="003D4945" w:rsidRDefault="003D4945" w:rsidP="003D4945">
      <w:pPr>
        <w:pStyle w:val="ListParagraph"/>
        <w:numPr>
          <w:ilvl w:val="2"/>
          <w:numId w:val="4"/>
        </w:numPr>
      </w:pPr>
      <w:r>
        <w:t>Diagnostics:  Week 8 or 9 of Semester</w:t>
      </w:r>
    </w:p>
    <w:p w14:paraId="0023ECF1" w14:textId="77777777" w:rsidR="003D4945" w:rsidRDefault="003D4945" w:rsidP="003D4945">
      <w:pPr>
        <w:pStyle w:val="ListParagraph"/>
        <w:numPr>
          <w:ilvl w:val="2"/>
          <w:numId w:val="4"/>
        </w:numPr>
      </w:pPr>
      <w:r>
        <w:t>Assessment:  Week 8 or 9 of Semester</w:t>
      </w:r>
    </w:p>
    <w:p w14:paraId="7D45793E" w14:textId="77777777" w:rsidR="003D4945" w:rsidRDefault="003D4945" w:rsidP="003D4945">
      <w:pPr>
        <w:pStyle w:val="ListParagraph"/>
        <w:numPr>
          <w:ilvl w:val="2"/>
          <w:numId w:val="4"/>
        </w:numPr>
      </w:pPr>
      <w:r>
        <w:t>*There will be 2 - 4 Saturdays where optional Assessment SIMS Dates will be available.</w:t>
      </w:r>
    </w:p>
    <w:p w14:paraId="6D49395B" w14:textId="77777777" w:rsidR="003D4945" w:rsidRDefault="003D4945" w:rsidP="003D4945">
      <w:pPr>
        <w:pStyle w:val="ListParagraph"/>
        <w:numPr>
          <w:ilvl w:val="0"/>
          <w:numId w:val="2"/>
        </w:numPr>
      </w:pPr>
      <w:r>
        <w:t xml:space="preserve">How do I know if I can use a preceptor? </w:t>
      </w:r>
    </w:p>
    <w:p w14:paraId="2D2A4D9F" w14:textId="77777777" w:rsidR="009F164B" w:rsidRDefault="009F164B" w:rsidP="009F164B">
      <w:pPr>
        <w:pStyle w:val="ListParagraph"/>
        <w:numPr>
          <w:ilvl w:val="1"/>
          <w:numId w:val="2"/>
        </w:numPr>
      </w:pPr>
      <w:r>
        <w:t>All preceptors must be approved through your Clinical Coordinator. The preceptor must complete a Preceptor form (located on the MWSU WSON website)</w:t>
      </w:r>
    </w:p>
    <w:p w14:paraId="4AF0A673" w14:textId="77777777" w:rsidR="009F164B" w:rsidRDefault="009F164B" w:rsidP="009F164B">
      <w:pPr>
        <w:pStyle w:val="ListParagraph"/>
        <w:numPr>
          <w:ilvl w:val="1"/>
          <w:numId w:val="2"/>
        </w:numPr>
      </w:pPr>
      <w:r>
        <w:t xml:space="preserve">An Affiliation Agreement MUST be in place prior to </w:t>
      </w:r>
      <w:proofErr w:type="gramStart"/>
      <w:r>
        <w:t>an</w:t>
      </w:r>
      <w:proofErr w:type="gramEnd"/>
      <w:r>
        <w:t xml:space="preserve"> clinical hours. The agreement is located in the MWSU WSON website. This process can </w:t>
      </w:r>
      <w:r w:rsidR="00660D13">
        <w:t>take up to 6 weeks. Be sure to submit the form during the semester PRIOR to the semester you will be at that clinical site. (See the Student Handbook for further details)</w:t>
      </w:r>
    </w:p>
    <w:p w14:paraId="0D2E73E1" w14:textId="77777777" w:rsidR="003D4945" w:rsidRDefault="003D4945" w:rsidP="003D4945">
      <w:pPr>
        <w:pStyle w:val="ListParagraph"/>
        <w:numPr>
          <w:ilvl w:val="0"/>
          <w:numId w:val="2"/>
        </w:numPr>
      </w:pPr>
      <w:r>
        <w:t>Who approves my preceptors and hours?</w:t>
      </w:r>
    </w:p>
    <w:p w14:paraId="4A203A02" w14:textId="77777777" w:rsidR="00660D13" w:rsidRDefault="00660D13" w:rsidP="00660D13">
      <w:pPr>
        <w:pStyle w:val="ListParagraph"/>
        <w:numPr>
          <w:ilvl w:val="1"/>
          <w:numId w:val="2"/>
        </w:numPr>
      </w:pPr>
      <w:r>
        <w:lastRenderedPageBreak/>
        <w:t>Dr. Kim Mercer is the Clinical Coordinator for the PMHNP program. She approves all PMHNP students’ preceptors.</w:t>
      </w:r>
    </w:p>
    <w:p w14:paraId="515E2C34" w14:textId="77777777" w:rsidR="00660D13" w:rsidRDefault="00660D13" w:rsidP="00660D13">
      <w:pPr>
        <w:pStyle w:val="ListParagraph"/>
        <w:numPr>
          <w:ilvl w:val="1"/>
          <w:numId w:val="2"/>
        </w:numPr>
      </w:pPr>
      <w:r>
        <w:t>Dr. Brent Wetendorf is the Clinical Coordinator for the FNP program. He approves all FNP students’ preceptors.</w:t>
      </w:r>
    </w:p>
    <w:p w14:paraId="24D299B0" w14:textId="77777777" w:rsidR="00660D13" w:rsidRDefault="00660D13" w:rsidP="00660D13">
      <w:pPr>
        <w:pStyle w:val="ListParagraph"/>
        <w:numPr>
          <w:ilvl w:val="1"/>
          <w:numId w:val="2"/>
        </w:numPr>
      </w:pPr>
      <w:r>
        <w:t xml:space="preserve">Clinical hours are approved by the students’ clinical faculty. </w:t>
      </w:r>
    </w:p>
    <w:p w14:paraId="3E5EC3C3" w14:textId="77777777" w:rsidR="00660D13" w:rsidRDefault="00660D13" w:rsidP="00660D13">
      <w:pPr>
        <w:pStyle w:val="ListParagraph"/>
        <w:ind w:left="1440"/>
      </w:pPr>
    </w:p>
    <w:p w14:paraId="5488ECFA" w14:textId="77777777" w:rsidR="003D4945" w:rsidRDefault="003D4945" w:rsidP="003D4945">
      <w:pPr>
        <w:pStyle w:val="ListParagraph"/>
        <w:numPr>
          <w:ilvl w:val="0"/>
          <w:numId w:val="2"/>
        </w:numPr>
      </w:pPr>
      <w:r>
        <w:t>What should I wear to my clinicals?</w:t>
      </w:r>
    </w:p>
    <w:p w14:paraId="23F80432" w14:textId="77777777" w:rsidR="00660D13" w:rsidRDefault="00660D13" w:rsidP="00660D13">
      <w:pPr>
        <w:pStyle w:val="ListParagraph"/>
        <w:numPr>
          <w:ilvl w:val="0"/>
          <w:numId w:val="5"/>
        </w:numPr>
      </w:pPr>
      <w:r>
        <w:t>Course syllabi provide information about uniform requirements for clinical experiences. If no uniform is specified, the student should dress in a professional manner appropriate to the clinical setting and wear a name tag designating him/her as an MSU graduate nursing student.</w:t>
      </w:r>
    </w:p>
    <w:p w14:paraId="7CC5AFAD" w14:textId="77777777" w:rsidR="00660D13" w:rsidRDefault="00660D13" w:rsidP="00660D13">
      <w:pPr>
        <w:pStyle w:val="ListParagraph"/>
        <w:numPr>
          <w:ilvl w:val="0"/>
          <w:numId w:val="5"/>
        </w:numPr>
      </w:pPr>
      <w:r>
        <w:t>Texas law requires a photo ID for students in hospital clinical environments. It is the student’s responsibility to know the ID and orientation requirements of each institution PRIOR to any clinical rotation.</w:t>
      </w:r>
    </w:p>
    <w:p w14:paraId="46F184EC" w14:textId="77777777" w:rsidR="00660D13" w:rsidRDefault="00660D13" w:rsidP="00660D13">
      <w:pPr>
        <w:pStyle w:val="ListParagraph"/>
        <w:numPr>
          <w:ilvl w:val="0"/>
          <w:numId w:val="5"/>
        </w:numPr>
      </w:pPr>
      <w:r>
        <w:t>Standardized name tags are available to BJD Engraving, 2515 Kemp Street, Wichita Falls, TX (940-322-1014). It is the student’s responsibility to order the name tag and provide payment. Name tags can be ordered over the phone and mailed to the student.  Information on the name tag will include:</w:t>
      </w:r>
    </w:p>
    <w:p w14:paraId="3A851BFD" w14:textId="77777777" w:rsidR="00660D13" w:rsidRDefault="00660D13" w:rsidP="00660D13">
      <w:pPr>
        <w:pStyle w:val="ListParagraph"/>
        <w:numPr>
          <w:ilvl w:val="0"/>
          <w:numId w:val="5"/>
        </w:numPr>
      </w:pPr>
      <w:r>
        <w:t>First name Last name, credentials (BSN, RN) or (MSN, RN)</w:t>
      </w:r>
    </w:p>
    <w:p w14:paraId="1F8F92FA" w14:textId="77777777" w:rsidR="003D4945" w:rsidRDefault="00660D13" w:rsidP="00660D13">
      <w:pPr>
        <w:pStyle w:val="ListParagraph"/>
        <w:ind w:left="1080"/>
      </w:pPr>
      <w:r>
        <w:t>Student Status:  FNP Student, PMHNP Student</w:t>
      </w:r>
    </w:p>
    <w:sectPr w:rsidR="003D49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29D89" w14:textId="77777777" w:rsidR="0059041A" w:rsidRDefault="0059041A" w:rsidP="0059041A">
      <w:pPr>
        <w:spacing w:after="0" w:line="240" w:lineRule="auto"/>
      </w:pPr>
      <w:r>
        <w:separator/>
      </w:r>
    </w:p>
  </w:endnote>
  <w:endnote w:type="continuationSeparator" w:id="0">
    <w:p w14:paraId="67452A75" w14:textId="77777777" w:rsidR="0059041A" w:rsidRDefault="0059041A" w:rsidP="0059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9C34C" w14:textId="77777777" w:rsidR="0059041A" w:rsidRDefault="0059041A" w:rsidP="0059041A">
      <w:pPr>
        <w:spacing w:after="0" w:line="240" w:lineRule="auto"/>
      </w:pPr>
      <w:r>
        <w:separator/>
      </w:r>
    </w:p>
  </w:footnote>
  <w:footnote w:type="continuationSeparator" w:id="0">
    <w:p w14:paraId="7478E38D" w14:textId="77777777" w:rsidR="0059041A" w:rsidRDefault="0059041A" w:rsidP="00590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A4D28"/>
    <w:multiLevelType w:val="hybridMultilevel"/>
    <w:tmpl w:val="9FC86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9D2BF0"/>
    <w:multiLevelType w:val="hybridMultilevel"/>
    <w:tmpl w:val="FA52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D6733"/>
    <w:multiLevelType w:val="hybridMultilevel"/>
    <w:tmpl w:val="D0B2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61E2F"/>
    <w:multiLevelType w:val="hybridMultilevel"/>
    <w:tmpl w:val="435C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64F81"/>
    <w:multiLevelType w:val="hybridMultilevel"/>
    <w:tmpl w:val="B1405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E31AE"/>
    <w:multiLevelType w:val="hybridMultilevel"/>
    <w:tmpl w:val="04629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45"/>
    <w:rsid w:val="00122153"/>
    <w:rsid w:val="001D4027"/>
    <w:rsid w:val="003D4945"/>
    <w:rsid w:val="0059041A"/>
    <w:rsid w:val="00660D13"/>
    <w:rsid w:val="007F0151"/>
    <w:rsid w:val="009F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866E"/>
  <w15:docId w15:val="{CD5E1CFD-DD6C-4919-8CDE-60553BF9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0151"/>
    <w:pPr>
      <w:spacing w:after="160" w:line="259" w:lineRule="auto"/>
    </w:pPr>
    <w:rPr>
      <w:rFonts w:ascii="Arial" w:hAnsi="Arial"/>
    </w:rPr>
  </w:style>
  <w:style w:type="paragraph" w:styleId="Heading1">
    <w:name w:val="heading 1"/>
    <w:basedOn w:val="Normal"/>
    <w:next w:val="Normal"/>
    <w:link w:val="Heading1Char"/>
    <w:uiPriority w:val="9"/>
    <w:qFormat/>
    <w:rsid w:val="003D4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45"/>
    <w:pPr>
      <w:ind w:left="720"/>
      <w:contextualSpacing/>
    </w:pPr>
  </w:style>
  <w:style w:type="character" w:customStyle="1" w:styleId="Heading1Char">
    <w:name w:val="Heading 1 Char"/>
    <w:basedOn w:val="DefaultParagraphFont"/>
    <w:link w:val="Heading1"/>
    <w:uiPriority w:val="9"/>
    <w:rsid w:val="003D49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09EE8620A3846A00209B5BB1D663E" ma:contentTypeVersion="13" ma:contentTypeDescription="Create a new document." ma:contentTypeScope="" ma:versionID="21ffe57d7fa33384a3a75ed9269ea63e">
  <xsd:schema xmlns:xsd="http://www.w3.org/2001/XMLSchema" xmlns:xs="http://www.w3.org/2001/XMLSchema" xmlns:p="http://schemas.microsoft.com/office/2006/metadata/properties" xmlns:ns3="4702103d-df12-43f0-878a-173e09802370" xmlns:ns4="e2b66c0f-d599-4c1d-9129-2b4bf7f2908a" targetNamespace="http://schemas.microsoft.com/office/2006/metadata/properties" ma:root="true" ma:fieldsID="10b217ac7ce3ee196a0158ccaa39fe6f" ns3:_="" ns4:_="">
    <xsd:import namespace="4702103d-df12-43f0-878a-173e09802370"/>
    <xsd:import namespace="e2b66c0f-d599-4c1d-9129-2b4bf7f290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2103d-df12-43f0-878a-173e098023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66c0f-d599-4c1d-9129-2b4bf7f290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AEAE2-4016-409B-A87B-E31D6F251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2103d-df12-43f0-878a-173e09802370"/>
    <ds:schemaRef ds:uri="e2b66c0f-d599-4c1d-9129-2b4bf7f2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835C2-366D-4A0F-A36A-17A09E22AB67}">
  <ds:schemaRefs>
    <ds:schemaRef ds:uri="http://schemas.microsoft.com/sharepoint/v3/contenttype/forms"/>
  </ds:schemaRefs>
</ds:datastoreItem>
</file>

<file path=customXml/itemProps3.xml><?xml version="1.0" encoding="utf-8"?>
<ds:datastoreItem xmlns:ds="http://schemas.openxmlformats.org/officeDocument/2006/customXml" ds:itemID="{4EB44660-1B63-4C2D-927F-7DE4BE17524F}">
  <ds:schemaRefs>
    <ds:schemaRef ds:uri="http://purl.org/dc/dcmitype/"/>
    <ds:schemaRef ds:uri="http://purl.org/dc/elements/1.1/"/>
    <ds:schemaRef ds:uri="4702103d-df12-43f0-878a-173e09802370"/>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e2b66c0f-d599-4c1d-9129-2b4bf7f290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Midwestern State University</dc:creator>
  <cp:lastModifiedBy>DeDonder, Kris</cp:lastModifiedBy>
  <cp:revision>2</cp:revision>
  <dcterms:created xsi:type="dcterms:W3CDTF">2020-06-05T21:04:00Z</dcterms:created>
  <dcterms:modified xsi:type="dcterms:W3CDTF">2020-06-05T21:04:00Z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0x01010046909EE8620A3846A00209B5BB1D663E</vt:lpwstr>
  </property>
</Properties>
</file>