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963" w:type="dxa"/>
        <w:tblLook w:val="04A0" w:firstRow="1" w:lastRow="0" w:firstColumn="1" w:lastColumn="0" w:noHBand="0" w:noVBand="1"/>
      </w:tblPr>
      <w:tblGrid>
        <w:gridCol w:w="1181"/>
        <w:gridCol w:w="2504"/>
        <w:gridCol w:w="3150"/>
        <w:gridCol w:w="3708"/>
        <w:gridCol w:w="2412"/>
        <w:gridCol w:w="8"/>
      </w:tblGrid>
      <w:tr w:rsidR="00463147" w:rsidRPr="003922FC" w:rsidTr="00F166DE">
        <w:tc>
          <w:tcPr>
            <w:tcW w:w="12963" w:type="dxa"/>
            <w:gridSpan w:val="6"/>
          </w:tcPr>
          <w:p w:rsidR="00463147" w:rsidRPr="00A10D8E" w:rsidRDefault="00463147" w:rsidP="00F16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0D8E">
              <w:rPr>
                <w:rFonts w:ascii="Times New Roman" w:hAnsi="Times New Roman" w:cs="Times New Roman"/>
                <w:b/>
                <w:sz w:val="22"/>
                <w:szCs w:val="22"/>
              </w:rPr>
              <w:t>Midwestern State University – Ed.D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Pr="00A10D8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Educational Leadership Course Rotation Spring 2021</w:t>
            </w:r>
            <w:r>
              <w:rPr>
                <w:rFonts w:ascii="Times New Roman" w:hAnsi="Times New Roman" w:cs="Times New Roman"/>
                <w:b/>
              </w:rPr>
              <w:t xml:space="preserve"> Cohort</w:t>
            </w:r>
          </w:p>
        </w:tc>
      </w:tr>
      <w:tr w:rsidR="00463147" w:rsidRPr="007C0C37" w:rsidTr="00F166DE">
        <w:trPr>
          <w:gridAfter w:val="1"/>
          <w:wAfter w:w="8" w:type="dxa"/>
        </w:trPr>
        <w:tc>
          <w:tcPr>
            <w:tcW w:w="1181" w:type="dxa"/>
          </w:tcPr>
          <w:p w:rsidR="00463147" w:rsidRPr="00A10D8E" w:rsidRDefault="00463147" w:rsidP="00F166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Term</w:t>
            </w:r>
          </w:p>
          <w:p w:rsidR="00463147" w:rsidRPr="00A10D8E" w:rsidRDefault="00463147" w:rsidP="00F166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04" w:type="dxa"/>
          </w:tcPr>
          <w:p w:rsidR="00463147" w:rsidRPr="00A10D8E" w:rsidRDefault="00463147" w:rsidP="00F166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Year One</w:t>
            </w:r>
          </w:p>
          <w:p w:rsidR="00463147" w:rsidRPr="00A10D8E" w:rsidRDefault="00463147" w:rsidP="00F166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 Units</w:t>
            </w:r>
          </w:p>
        </w:tc>
        <w:tc>
          <w:tcPr>
            <w:tcW w:w="3150" w:type="dxa"/>
          </w:tcPr>
          <w:p w:rsidR="00463147" w:rsidRPr="00A10D8E" w:rsidRDefault="00463147" w:rsidP="00F166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Year Two</w:t>
            </w:r>
          </w:p>
          <w:p w:rsidR="00463147" w:rsidRPr="00A10D8E" w:rsidRDefault="00463147" w:rsidP="00F166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 Units</w:t>
            </w:r>
          </w:p>
        </w:tc>
        <w:tc>
          <w:tcPr>
            <w:tcW w:w="3708" w:type="dxa"/>
          </w:tcPr>
          <w:p w:rsidR="00463147" w:rsidRPr="00A10D8E" w:rsidRDefault="00463147" w:rsidP="00F166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Year Three</w:t>
            </w:r>
          </w:p>
          <w:p w:rsidR="00463147" w:rsidRPr="00A10D8E" w:rsidRDefault="00463147" w:rsidP="00F166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 Units (+3 optional)</w:t>
            </w:r>
          </w:p>
        </w:tc>
        <w:tc>
          <w:tcPr>
            <w:tcW w:w="2412" w:type="dxa"/>
          </w:tcPr>
          <w:p w:rsidR="00463147" w:rsidRPr="00A10D8E" w:rsidRDefault="00463147" w:rsidP="00F166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Year Four</w:t>
            </w:r>
          </w:p>
          <w:p w:rsidR="00463147" w:rsidRPr="00A10D8E" w:rsidRDefault="00463147" w:rsidP="00F166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Units</w:t>
            </w:r>
          </w:p>
        </w:tc>
      </w:tr>
      <w:tr w:rsidR="00463147" w:rsidRPr="007C0C37" w:rsidTr="00F166DE">
        <w:trPr>
          <w:gridAfter w:val="1"/>
          <w:wAfter w:w="8" w:type="dxa"/>
        </w:trPr>
        <w:tc>
          <w:tcPr>
            <w:tcW w:w="1181" w:type="dxa"/>
          </w:tcPr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2504" w:type="dxa"/>
          </w:tcPr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sz w:val="20"/>
                <w:szCs w:val="20"/>
              </w:rPr>
              <w:t>EDLE 6003 District Level Leadership*</w:t>
            </w:r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DIP: Actionable Problems of Practice</w:t>
            </w:r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sz w:val="20"/>
                <w:szCs w:val="20"/>
              </w:rPr>
              <w:t>EDLE 6083 Evidence Informed Perspectives on Practice</w:t>
            </w:r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DIP: </w:t>
            </w:r>
            <w:r w:rsidRPr="00A10D8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Reviewing the Literature</w:t>
            </w:r>
          </w:p>
        </w:tc>
        <w:tc>
          <w:tcPr>
            <w:tcW w:w="3150" w:type="dxa"/>
          </w:tcPr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i/>
                <w:sz w:val="20"/>
                <w:szCs w:val="20"/>
              </w:rPr>
              <w:t>EDLE 6103</w:t>
            </w:r>
            <w:r w:rsidRPr="00A10D8E">
              <w:rPr>
                <w:rFonts w:ascii="Times New Roman" w:hAnsi="Times New Roman" w:cs="Times New Roman"/>
                <w:sz w:val="20"/>
                <w:szCs w:val="20"/>
              </w:rPr>
              <w:t xml:space="preserve"> Leading through Crisis</w:t>
            </w:r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i/>
                <w:sz w:val="20"/>
                <w:szCs w:val="20"/>
              </w:rPr>
              <w:t>EDLE 6143</w:t>
            </w:r>
            <w:r w:rsidRPr="00A10D8E">
              <w:rPr>
                <w:rFonts w:ascii="Times New Roman" w:hAnsi="Times New Roman" w:cs="Times New Roman"/>
                <w:sz w:val="20"/>
                <w:szCs w:val="20"/>
              </w:rPr>
              <w:t xml:space="preserve"> Theories of Leadership, Administration, and Organizational Management</w:t>
            </w:r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DIP: </w:t>
            </w:r>
            <w:r w:rsidRPr="00A10D8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Driver Diagrams and a Theory of Improvement</w:t>
            </w:r>
          </w:p>
        </w:tc>
        <w:tc>
          <w:tcPr>
            <w:tcW w:w="3708" w:type="dxa"/>
          </w:tcPr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i/>
                <w:sz w:val="20"/>
                <w:szCs w:val="20"/>
              </w:rPr>
              <w:t>EDLE 6063</w:t>
            </w:r>
            <w:r w:rsidRPr="00A10D8E">
              <w:rPr>
                <w:rFonts w:ascii="Times New Roman" w:hAnsi="Times New Roman" w:cs="Times New Roman"/>
                <w:sz w:val="20"/>
                <w:szCs w:val="20"/>
              </w:rPr>
              <w:t xml:space="preserve"> Advanced Educational Law</w:t>
            </w:r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i/>
                <w:sz w:val="20"/>
                <w:szCs w:val="20"/>
              </w:rPr>
              <w:t>EDLE 6023</w:t>
            </w:r>
            <w:r w:rsidRPr="00A10D8E">
              <w:rPr>
                <w:rFonts w:ascii="Times New Roman" w:hAnsi="Times New Roman" w:cs="Times New Roman"/>
                <w:sz w:val="20"/>
                <w:szCs w:val="20"/>
              </w:rPr>
              <w:t xml:space="preserve"> Program Evaluation</w:t>
            </w:r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DIP: </w:t>
            </w:r>
            <w:r w:rsidRPr="00A10D8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Developing Improvement Measures</w:t>
            </w:r>
          </w:p>
        </w:tc>
        <w:tc>
          <w:tcPr>
            <w:tcW w:w="2412" w:type="dxa"/>
          </w:tcPr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i/>
                <w:sz w:val="20"/>
                <w:szCs w:val="20"/>
              </w:rPr>
              <w:t>EDLE 6203</w:t>
            </w:r>
            <w:r w:rsidRPr="00A10D8E">
              <w:rPr>
                <w:rFonts w:ascii="Times New Roman" w:hAnsi="Times New Roman" w:cs="Times New Roman"/>
                <w:sz w:val="20"/>
                <w:szCs w:val="20"/>
              </w:rPr>
              <w:t xml:space="preserve"> Dissertation</w:t>
            </w:r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DIP: Testing the theory of change and final write up</w:t>
            </w:r>
          </w:p>
        </w:tc>
      </w:tr>
      <w:tr w:rsidR="00463147" w:rsidRPr="007C0C37" w:rsidTr="00F166DE">
        <w:trPr>
          <w:gridAfter w:val="1"/>
          <w:wAfter w:w="8" w:type="dxa"/>
        </w:trPr>
        <w:tc>
          <w:tcPr>
            <w:tcW w:w="1181" w:type="dxa"/>
          </w:tcPr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  <w:tc>
          <w:tcPr>
            <w:tcW w:w="2504" w:type="dxa"/>
          </w:tcPr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sz w:val="20"/>
                <w:szCs w:val="20"/>
              </w:rPr>
              <w:t>EDLE 6093 Cultural Foundations in Educational Leadership</w:t>
            </w:r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i/>
                <w:sz w:val="20"/>
                <w:szCs w:val="20"/>
              </w:rPr>
              <w:t>DIP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A10D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Social Justice Context</w:t>
            </w:r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i/>
                <w:sz w:val="20"/>
                <w:szCs w:val="20"/>
              </w:rPr>
              <w:t>EDLE 6113</w:t>
            </w:r>
            <w:r w:rsidRPr="00A10D8E">
              <w:rPr>
                <w:rFonts w:ascii="Times New Roman" w:hAnsi="Times New Roman" w:cs="Times New Roman"/>
                <w:sz w:val="20"/>
                <w:szCs w:val="20"/>
              </w:rPr>
              <w:t xml:space="preserve"> Educational Accountability and Student Assessment</w:t>
            </w:r>
          </w:p>
        </w:tc>
        <w:tc>
          <w:tcPr>
            <w:tcW w:w="3150" w:type="dxa"/>
          </w:tcPr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i/>
                <w:sz w:val="20"/>
                <w:szCs w:val="20"/>
              </w:rPr>
              <w:t>EDLE 6043</w:t>
            </w:r>
            <w:r w:rsidRPr="00A10D8E">
              <w:rPr>
                <w:rFonts w:ascii="Times New Roman" w:hAnsi="Times New Roman" w:cs="Times New Roman"/>
                <w:sz w:val="20"/>
                <w:szCs w:val="20"/>
              </w:rPr>
              <w:t xml:space="preserve"> Understanding teachers and </w:t>
            </w:r>
            <w:proofErr w:type="gramStart"/>
            <w:r w:rsidRPr="00A10D8E">
              <w:rPr>
                <w:rFonts w:ascii="Times New Roman" w:hAnsi="Times New Roman" w:cs="Times New Roman"/>
                <w:sz w:val="20"/>
                <w:szCs w:val="20"/>
              </w:rPr>
              <w:t>teaching.*</w:t>
            </w:r>
            <w:proofErr w:type="gramEnd"/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i/>
                <w:sz w:val="20"/>
                <w:szCs w:val="20"/>
              </w:rPr>
              <w:t>EDLE 6033</w:t>
            </w:r>
            <w:r w:rsidRPr="00A10D8E">
              <w:rPr>
                <w:rFonts w:ascii="Times New Roman" w:hAnsi="Times New Roman" w:cs="Times New Roman"/>
                <w:sz w:val="20"/>
                <w:szCs w:val="20"/>
              </w:rPr>
              <w:t xml:space="preserve"> School Organization and Management*</w:t>
            </w:r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8" w:type="dxa"/>
          </w:tcPr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i/>
                <w:sz w:val="20"/>
                <w:szCs w:val="20"/>
              </w:rPr>
              <w:t>EDLE 6133</w:t>
            </w:r>
            <w:r w:rsidRPr="00A10D8E">
              <w:rPr>
                <w:rFonts w:ascii="Times New Roman" w:hAnsi="Times New Roman" w:cs="Times New Roman"/>
                <w:sz w:val="20"/>
                <w:szCs w:val="20"/>
              </w:rPr>
              <w:t xml:space="preserve"> Writing and Research Design for Educational Leadership</w:t>
            </w:r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Capstone Proposal and Hearing</w:t>
            </w:r>
          </w:p>
        </w:tc>
        <w:tc>
          <w:tcPr>
            <w:tcW w:w="2412" w:type="dxa"/>
          </w:tcPr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i/>
                <w:sz w:val="20"/>
                <w:szCs w:val="20"/>
              </w:rPr>
              <w:t>EDLE 6203</w:t>
            </w:r>
            <w:r w:rsidRPr="00A10D8E">
              <w:rPr>
                <w:rFonts w:ascii="Times New Roman" w:hAnsi="Times New Roman" w:cs="Times New Roman"/>
                <w:sz w:val="20"/>
                <w:szCs w:val="20"/>
              </w:rPr>
              <w:t xml:space="preserve"> Dissertation</w:t>
            </w:r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DIP: Testing the theory of change and final write up</w:t>
            </w:r>
          </w:p>
        </w:tc>
      </w:tr>
      <w:tr w:rsidR="00463147" w:rsidRPr="007C0C37" w:rsidTr="00F166DE">
        <w:trPr>
          <w:gridAfter w:val="1"/>
          <w:wAfter w:w="8" w:type="dxa"/>
          <w:trHeight w:val="2375"/>
        </w:trPr>
        <w:tc>
          <w:tcPr>
            <w:tcW w:w="1181" w:type="dxa"/>
          </w:tcPr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2504" w:type="dxa"/>
          </w:tcPr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i/>
                <w:sz w:val="20"/>
                <w:szCs w:val="20"/>
              </w:rPr>
              <w:t>EDLE 6013</w:t>
            </w:r>
            <w:r w:rsidRPr="00A10D8E">
              <w:rPr>
                <w:rFonts w:ascii="Times New Roman" w:hAnsi="Times New Roman" w:cs="Times New Roman"/>
                <w:sz w:val="20"/>
                <w:szCs w:val="20"/>
              </w:rPr>
              <w:t xml:space="preserve"> Politics and Community Relations*</w:t>
            </w:r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sz w:val="20"/>
                <w:szCs w:val="20"/>
              </w:rPr>
              <w:t>EDLE 6073 Data-based Decision Making</w:t>
            </w:r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i/>
                <w:sz w:val="20"/>
                <w:szCs w:val="20"/>
              </w:rPr>
              <w:t>EDLE 61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A10D8E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A10D8E">
              <w:rPr>
                <w:rFonts w:ascii="Times New Roman" w:hAnsi="Times New Roman" w:cs="Times New Roman"/>
                <w:sz w:val="20"/>
                <w:szCs w:val="20"/>
              </w:rPr>
              <w:t xml:space="preserve"> District Financial Leadership *</w:t>
            </w:r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i/>
                <w:sz w:val="20"/>
                <w:szCs w:val="20"/>
              </w:rPr>
              <w:t>EDLE 6123</w:t>
            </w:r>
            <w:r w:rsidRPr="00A10D8E">
              <w:rPr>
                <w:rFonts w:ascii="Times New Roman" w:hAnsi="Times New Roman" w:cs="Times New Roman"/>
                <w:sz w:val="20"/>
                <w:szCs w:val="20"/>
              </w:rPr>
              <w:t xml:space="preserve"> Qualitative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Decision Analysis</w:t>
            </w:r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</w:tcPr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i/>
                <w:sz w:val="20"/>
                <w:szCs w:val="20"/>
              </w:rPr>
              <w:t>EDLE 6203</w:t>
            </w:r>
            <w:r w:rsidRPr="00A10D8E">
              <w:rPr>
                <w:rFonts w:ascii="Times New Roman" w:hAnsi="Times New Roman" w:cs="Times New Roman"/>
                <w:sz w:val="20"/>
                <w:szCs w:val="20"/>
              </w:rPr>
              <w:t xml:space="preserve"> Dissertation</w:t>
            </w:r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DIP: Testing the theory of change and final write up</w:t>
            </w:r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D8E">
              <w:rPr>
                <w:rFonts w:ascii="Times New Roman" w:hAnsi="Times New Roman" w:cs="Times New Roman"/>
                <w:i/>
                <w:sz w:val="20"/>
                <w:szCs w:val="20"/>
              </w:rPr>
              <w:t>EDLE 6053</w:t>
            </w:r>
            <w:r w:rsidRPr="00A10D8E">
              <w:rPr>
                <w:rFonts w:ascii="Times New Roman" w:hAnsi="Times New Roman" w:cs="Times New Roman"/>
                <w:sz w:val="20"/>
                <w:szCs w:val="20"/>
              </w:rPr>
              <w:t xml:space="preserve"> Superintendent Practicum* (Optional- for Superintendent Certification students only)</w:t>
            </w:r>
          </w:p>
        </w:tc>
        <w:tc>
          <w:tcPr>
            <w:tcW w:w="2412" w:type="dxa"/>
          </w:tcPr>
          <w:p w:rsidR="00463147" w:rsidRPr="00A10D8E" w:rsidRDefault="00463147" w:rsidP="00F166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085E" w:rsidRDefault="00EC085E">
      <w:bookmarkStart w:id="0" w:name="_GoBack"/>
      <w:bookmarkEnd w:id="0"/>
    </w:p>
    <w:p w:rsidR="00463147" w:rsidRDefault="00463147">
      <w:r>
        <w:t>*Course Rotation also found on pg. 9 of Ed.D. Educational Leadership Program Handbook*</w:t>
      </w:r>
    </w:p>
    <w:sectPr w:rsidR="00463147" w:rsidSect="004631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47"/>
    <w:rsid w:val="0014690B"/>
    <w:rsid w:val="00463147"/>
    <w:rsid w:val="00EC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B377A"/>
  <w15:chartTrackingRefBased/>
  <w15:docId w15:val="{5EDB557E-6FFF-4769-BA81-3F0E06F1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14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Hardin, Danielle</dc:creator>
  <cp:keywords/>
  <dc:description/>
  <cp:lastModifiedBy>Hardin, Danielle</cp:lastModifiedBy>
  <cp:revision>1</cp:revision>
  <dcterms:created xsi:type="dcterms:W3CDTF">2021-07-22T16:02:00Z</dcterms:created>
  <dcterms:modified xsi:type="dcterms:W3CDTF">2021-07-22T16:04:00Z</dcterms:modified>
</cp:coreProperties>
</file>