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3B9D6" w14:textId="682207F0" w:rsidR="00FC3304" w:rsidRPr="00F55608" w:rsidRDefault="00FC3304" w:rsidP="003B209D">
      <w:pPr>
        <w:widowControl w:val="0"/>
        <w:jc w:val="center"/>
        <w:rPr>
          <w:rFonts w:eastAsia="Calibri"/>
          <w:b/>
        </w:rPr>
      </w:pPr>
      <w:bookmarkStart w:id="0" w:name="_Hlk49241979"/>
      <w:bookmarkStart w:id="1" w:name="_GoBack"/>
      <w:bookmarkEnd w:id="1"/>
      <w:r w:rsidRPr="00F55608">
        <w:rPr>
          <w:rFonts w:eastAsia="Calibri"/>
          <w:b/>
        </w:rPr>
        <w:t xml:space="preserve">AFFILIATION </w:t>
      </w:r>
      <w:r w:rsidRPr="00F55608">
        <w:rPr>
          <w:rFonts w:eastAsia="Calibri"/>
          <w:b/>
          <w:caps/>
        </w:rPr>
        <w:t>AGREEMENT</w:t>
      </w:r>
      <w:r w:rsidR="003075BA" w:rsidRPr="00F55608">
        <w:rPr>
          <w:rFonts w:eastAsia="Calibri"/>
          <w:b/>
          <w:caps/>
        </w:rPr>
        <w:t xml:space="preserve"> FOR Student Clinical Experience</w:t>
      </w:r>
    </w:p>
    <w:bookmarkEnd w:id="0"/>
    <w:p w14:paraId="154FEC2A" w14:textId="77777777" w:rsidR="00FC3304" w:rsidRPr="00F55608" w:rsidRDefault="00FC3304" w:rsidP="00B21ED9">
      <w:pPr>
        <w:widowControl w:val="0"/>
        <w:rPr>
          <w:rFonts w:eastAsia="Calibri"/>
        </w:rPr>
      </w:pPr>
    </w:p>
    <w:p w14:paraId="0F83C7ED" w14:textId="49903F9E" w:rsidR="00FC3304" w:rsidRPr="00F55608" w:rsidRDefault="009E3B46" w:rsidP="00922698">
      <w:pPr>
        <w:widowControl w:val="0"/>
        <w:ind w:firstLine="720"/>
        <w:jc w:val="both"/>
        <w:rPr>
          <w:rFonts w:eastAsia="Calibri"/>
        </w:rPr>
      </w:pPr>
      <w:r w:rsidRPr="00F55608">
        <w:rPr>
          <w:rFonts w:eastAsia="Calibri"/>
        </w:rPr>
        <w:t>This Affiliation Agreement (“</w:t>
      </w:r>
      <w:r w:rsidRPr="00F55608">
        <w:rPr>
          <w:rFonts w:eastAsia="Calibri"/>
          <w:u w:val="single"/>
        </w:rPr>
        <w:t>Agreement</w:t>
      </w:r>
      <w:r w:rsidRPr="00F55608">
        <w:rPr>
          <w:rFonts w:eastAsia="Calibri"/>
        </w:rPr>
        <w:t xml:space="preserve">”) is executed by and between </w:t>
      </w:r>
      <w:r w:rsidR="00B0614C" w:rsidRPr="00CC0245">
        <w:t>_</w:t>
      </w:r>
      <w:r w:rsidR="00CC0245" w:rsidRPr="00CC0245">
        <w:rPr>
          <w:u w:val="single"/>
        </w:rPr>
        <w:t xml:space="preserve">Midwestern State </w:t>
      </w:r>
      <w:r w:rsidR="00AA1C06" w:rsidRPr="00CC0245">
        <w:rPr>
          <w:u w:val="single"/>
        </w:rPr>
        <w:t>Universit</w:t>
      </w:r>
      <w:r w:rsidR="00AA1C06">
        <w:rPr>
          <w:u w:val="single"/>
        </w:rPr>
        <w:t>y,</w:t>
      </w:r>
      <w:r w:rsidRPr="00F55608">
        <w:rPr>
          <w:rFonts w:eastAsia="Calibri"/>
        </w:rPr>
        <w:t xml:space="preserve"> a public institution of higher education</w:t>
      </w:r>
      <w:r w:rsidR="0054201C">
        <w:rPr>
          <w:rFonts w:eastAsia="Calibri"/>
        </w:rPr>
        <w:t xml:space="preserve"> located</w:t>
      </w:r>
      <w:r w:rsidRPr="00F55608">
        <w:rPr>
          <w:rFonts w:eastAsia="Calibri"/>
        </w:rPr>
        <w:t xml:space="preserve"> in </w:t>
      </w:r>
      <w:r w:rsidR="0054201C" w:rsidRPr="00CC0245">
        <w:t>_</w:t>
      </w:r>
      <w:r w:rsidR="00CC0245" w:rsidRPr="00CC0245">
        <w:rPr>
          <w:u w:val="single"/>
        </w:rPr>
        <w:t>Wichita Falls</w:t>
      </w:r>
      <w:r w:rsidR="0054201C" w:rsidRPr="00CC0245">
        <w:t>_,</w:t>
      </w:r>
      <w:r w:rsidR="0054201C">
        <w:t xml:space="preserve"> </w:t>
      </w:r>
      <w:r w:rsidRPr="00F55608">
        <w:rPr>
          <w:rFonts w:eastAsia="Calibri"/>
        </w:rPr>
        <w:t>Texas, on behalf of its School of</w:t>
      </w:r>
      <w:r w:rsidR="00B0614C">
        <w:rPr>
          <w:rFonts w:eastAsia="Calibri"/>
          <w:b/>
        </w:rPr>
        <w:t xml:space="preserve"> </w:t>
      </w:r>
      <w:r w:rsidR="00AA1C06" w:rsidRPr="00AD4135">
        <w:rPr>
          <w:u w:val="single"/>
        </w:rPr>
        <w:t>Radiologic Sciences</w:t>
      </w:r>
      <w:r w:rsidR="00B0614C" w:rsidRPr="00AD4135">
        <w:rPr>
          <w:u w:val="single"/>
        </w:rPr>
        <w:t>_</w:t>
      </w:r>
      <w:r w:rsidRPr="00AD4135">
        <w:rPr>
          <w:rFonts w:eastAsia="Calibri"/>
          <w:u w:val="single"/>
        </w:rPr>
        <w:t>,</w:t>
      </w:r>
      <w:r w:rsidRPr="00F55608">
        <w:rPr>
          <w:rFonts w:eastAsia="Calibri"/>
        </w:rPr>
        <w:t xml:space="preserve"> (“</w:t>
      </w:r>
      <w:r w:rsidRPr="006D59F0">
        <w:rPr>
          <w:rFonts w:eastAsia="Calibri"/>
          <w:u w:val="single"/>
        </w:rPr>
        <w:t>University</w:t>
      </w:r>
      <w:r w:rsidRPr="00F55608">
        <w:rPr>
          <w:rFonts w:eastAsia="Calibri"/>
        </w:rPr>
        <w:t xml:space="preserve">”) and </w:t>
      </w:r>
      <w:r w:rsidR="00B0614C" w:rsidRPr="00B0614C">
        <w:rPr>
          <w:highlight w:val="yellow"/>
        </w:rPr>
        <w:t>________</w:t>
      </w:r>
      <w:r w:rsidR="00B0614C">
        <w:rPr>
          <w:highlight w:val="yellow"/>
        </w:rPr>
        <w:t>___</w:t>
      </w:r>
      <w:r w:rsidR="00B0614C" w:rsidRPr="00B0614C">
        <w:rPr>
          <w:highlight w:val="yellow"/>
        </w:rPr>
        <w:t>______</w:t>
      </w:r>
      <w:r w:rsidRPr="00F55608">
        <w:rPr>
          <w:rFonts w:eastAsia="Calibri"/>
        </w:rPr>
        <w:t xml:space="preserve"> (“</w:t>
      </w:r>
      <w:r w:rsidRPr="006D59F0">
        <w:rPr>
          <w:rFonts w:eastAsia="Calibri"/>
          <w:u w:val="single"/>
        </w:rPr>
        <w:t>Facility</w:t>
      </w:r>
      <w:r w:rsidRPr="00F55608">
        <w:rPr>
          <w:rFonts w:eastAsia="Calibri"/>
        </w:rPr>
        <w:t>”).</w:t>
      </w:r>
      <w:bookmarkStart w:id="2" w:name="_Hlk49242036"/>
      <w:r w:rsidR="006D59F0">
        <w:rPr>
          <w:rFonts w:eastAsia="Calibri"/>
        </w:rPr>
        <w:t xml:space="preserve"> </w:t>
      </w:r>
      <w:r w:rsidR="009B0EA0" w:rsidRPr="00F55608">
        <w:rPr>
          <w:rFonts w:eastAsia="Calibri"/>
        </w:rPr>
        <w:t>University</w:t>
      </w:r>
      <w:r w:rsidR="00FC3304" w:rsidRPr="00F55608">
        <w:rPr>
          <w:rFonts w:eastAsia="Calibri"/>
        </w:rPr>
        <w:t xml:space="preserve"> and Facility </w:t>
      </w:r>
      <w:r w:rsidR="006D59F0">
        <w:rPr>
          <w:rFonts w:eastAsia="Calibri"/>
        </w:rPr>
        <w:t>may be</w:t>
      </w:r>
      <w:r w:rsidR="00FC3304" w:rsidRPr="00F55608">
        <w:rPr>
          <w:rFonts w:eastAsia="Calibri"/>
        </w:rPr>
        <w:t xml:space="preserve"> referred to herein</w:t>
      </w:r>
      <w:r w:rsidR="006D59F0">
        <w:rPr>
          <w:rFonts w:eastAsia="Calibri"/>
        </w:rPr>
        <w:t xml:space="preserve"> individually each</w:t>
      </w:r>
      <w:r w:rsidR="00FC3304" w:rsidRPr="00F55608">
        <w:rPr>
          <w:rFonts w:eastAsia="Calibri"/>
        </w:rPr>
        <w:t xml:space="preserve"> as</w:t>
      </w:r>
      <w:r w:rsidR="006D59F0">
        <w:rPr>
          <w:rFonts w:eastAsia="Calibri"/>
        </w:rPr>
        <w:t xml:space="preserve"> a</w:t>
      </w:r>
      <w:r w:rsidR="00FC3304" w:rsidRPr="00F55608">
        <w:rPr>
          <w:rFonts w:eastAsia="Calibri"/>
        </w:rPr>
        <w:t xml:space="preserve"> “</w:t>
      </w:r>
      <w:r w:rsidR="00FC3304" w:rsidRPr="006D59F0">
        <w:rPr>
          <w:rFonts w:eastAsia="Calibri"/>
          <w:u w:val="single"/>
        </w:rPr>
        <w:t>Party</w:t>
      </w:r>
      <w:r w:rsidR="00FC3304" w:rsidRPr="00F55608">
        <w:rPr>
          <w:rFonts w:eastAsia="Calibri"/>
        </w:rPr>
        <w:t>” o</w:t>
      </w:r>
      <w:r w:rsidR="006D59F0">
        <w:rPr>
          <w:rFonts w:eastAsia="Calibri"/>
        </w:rPr>
        <w:t>r</w:t>
      </w:r>
      <w:r w:rsidR="00FC3304" w:rsidRPr="00F55608">
        <w:rPr>
          <w:rFonts w:eastAsia="Calibri"/>
        </w:rPr>
        <w:t xml:space="preserve"> collectively</w:t>
      </w:r>
      <w:r w:rsidR="006D59F0">
        <w:rPr>
          <w:rFonts w:eastAsia="Calibri"/>
        </w:rPr>
        <w:t xml:space="preserve"> as the</w:t>
      </w:r>
      <w:r w:rsidR="00FC3304" w:rsidRPr="00F55608">
        <w:rPr>
          <w:rFonts w:eastAsia="Calibri"/>
        </w:rPr>
        <w:t xml:space="preserve"> “</w:t>
      </w:r>
      <w:r w:rsidR="00FC3304" w:rsidRPr="006D59F0">
        <w:rPr>
          <w:rFonts w:eastAsia="Calibri"/>
          <w:u w:val="single"/>
        </w:rPr>
        <w:t>Parties</w:t>
      </w:r>
      <w:r w:rsidR="00FC3304" w:rsidRPr="00F55608">
        <w:rPr>
          <w:rFonts w:eastAsia="Calibri"/>
        </w:rPr>
        <w:t>.”</w:t>
      </w:r>
      <w:bookmarkEnd w:id="2"/>
    </w:p>
    <w:p w14:paraId="4D998D70" w14:textId="77777777" w:rsidR="00FC3304" w:rsidRPr="00F55608" w:rsidRDefault="00FC3304" w:rsidP="00922698">
      <w:pPr>
        <w:widowControl w:val="0"/>
        <w:jc w:val="right"/>
        <w:rPr>
          <w:rFonts w:eastAsia="Calibri"/>
        </w:rPr>
      </w:pPr>
    </w:p>
    <w:p w14:paraId="16D3E053" w14:textId="7A5D6338" w:rsidR="00FC3304" w:rsidRPr="00F55608" w:rsidRDefault="00456637" w:rsidP="00922698">
      <w:pPr>
        <w:widowControl w:val="0"/>
        <w:jc w:val="center"/>
        <w:rPr>
          <w:rFonts w:eastAsia="Calibri"/>
          <w:b/>
          <w:bCs/>
        </w:rPr>
      </w:pPr>
      <w:r w:rsidRPr="00F55608">
        <w:rPr>
          <w:rFonts w:eastAsia="Calibri"/>
          <w:b/>
          <w:bCs/>
        </w:rPr>
        <w:t>Background</w:t>
      </w:r>
    </w:p>
    <w:p w14:paraId="77A66974" w14:textId="77777777" w:rsidR="00456637" w:rsidRPr="00F55608" w:rsidRDefault="00456637" w:rsidP="00922698">
      <w:pPr>
        <w:widowControl w:val="0"/>
        <w:jc w:val="both"/>
        <w:rPr>
          <w:rFonts w:eastAsia="Calibri"/>
        </w:rPr>
      </w:pPr>
    </w:p>
    <w:p w14:paraId="09389B15" w14:textId="0E608294" w:rsidR="00456637" w:rsidRPr="00F55608" w:rsidRDefault="00456637" w:rsidP="00922698">
      <w:pPr>
        <w:pStyle w:val="ListParagraph"/>
        <w:widowControl w:val="0"/>
        <w:numPr>
          <w:ilvl w:val="0"/>
          <w:numId w:val="9"/>
        </w:numPr>
        <w:contextualSpacing w:val="0"/>
        <w:jc w:val="both"/>
        <w:rPr>
          <w:snapToGrid w:val="0"/>
          <w:sz w:val="20"/>
          <w:szCs w:val="20"/>
        </w:rPr>
      </w:pPr>
      <w:bookmarkStart w:id="3" w:name="_Hlk49242057"/>
      <w:bookmarkStart w:id="4" w:name="_Hlk49242085"/>
      <w:r w:rsidRPr="00F55608">
        <w:rPr>
          <w:rFonts w:eastAsia="Calibri"/>
          <w:sz w:val="20"/>
          <w:szCs w:val="20"/>
        </w:rPr>
        <w:t xml:space="preserve">Facility operates a licensed and accredited </w:t>
      </w:r>
      <w:r w:rsidRPr="00F55608">
        <w:rPr>
          <w:rFonts w:eastAsia="Calibri"/>
          <w:sz w:val="20"/>
          <w:szCs w:val="20"/>
          <w:highlight w:val="yellow"/>
        </w:rPr>
        <w:t>[</w:t>
      </w:r>
      <w:r w:rsidRPr="003B209D">
        <w:rPr>
          <w:rFonts w:eastAsia="Calibri"/>
          <w:sz w:val="20"/>
          <w:szCs w:val="20"/>
          <w:highlight w:val="yellow"/>
          <w:u w:val="single"/>
        </w:rPr>
        <w:t>type of healthcare</w:t>
      </w:r>
      <w:r w:rsidRPr="00F55608">
        <w:rPr>
          <w:rFonts w:eastAsia="Calibri"/>
          <w:sz w:val="20"/>
          <w:szCs w:val="20"/>
          <w:highlight w:val="yellow"/>
        </w:rPr>
        <w:t>]</w:t>
      </w:r>
      <w:r w:rsidRPr="00F55608">
        <w:rPr>
          <w:rFonts w:eastAsia="Calibri"/>
          <w:sz w:val="20"/>
          <w:szCs w:val="20"/>
        </w:rPr>
        <w:t xml:space="preserve"> facilities at </w:t>
      </w:r>
      <w:r w:rsidRPr="00F55608">
        <w:rPr>
          <w:rFonts w:eastAsia="Calibri"/>
          <w:sz w:val="20"/>
          <w:szCs w:val="20"/>
          <w:highlight w:val="yellow"/>
        </w:rPr>
        <w:t>[</w:t>
      </w:r>
      <w:r w:rsidRPr="003B209D">
        <w:rPr>
          <w:rFonts w:eastAsia="Calibri"/>
          <w:sz w:val="20"/>
          <w:szCs w:val="20"/>
          <w:highlight w:val="yellow"/>
          <w:u w:val="single"/>
        </w:rPr>
        <w:t>address</w:t>
      </w:r>
      <w:r w:rsidRPr="00F55608">
        <w:rPr>
          <w:rFonts w:eastAsia="Calibri"/>
          <w:sz w:val="20"/>
          <w:szCs w:val="20"/>
          <w:highlight w:val="yellow"/>
        </w:rPr>
        <w:t>]</w:t>
      </w:r>
      <w:r w:rsidRPr="00F55608">
        <w:rPr>
          <w:rFonts w:eastAsia="Calibri"/>
          <w:sz w:val="20"/>
          <w:szCs w:val="20"/>
        </w:rPr>
        <w:t xml:space="preserve">.  </w:t>
      </w:r>
    </w:p>
    <w:bookmarkEnd w:id="3"/>
    <w:p w14:paraId="6A2B4225" w14:textId="77777777" w:rsidR="00456637" w:rsidRPr="00F55608" w:rsidRDefault="00456637" w:rsidP="00922698">
      <w:pPr>
        <w:widowControl w:val="0"/>
        <w:jc w:val="both"/>
        <w:rPr>
          <w:rFonts w:eastAsia="Calibri"/>
        </w:rPr>
      </w:pPr>
    </w:p>
    <w:p w14:paraId="5F86C6F2" w14:textId="15591758" w:rsidR="00456637" w:rsidRPr="00F55608" w:rsidRDefault="00456637" w:rsidP="00922698">
      <w:pPr>
        <w:pStyle w:val="ListParagraph"/>
        <w:widowControl w:val="0"/>
        <w:numPr>
          <w:ilvl w:val="0"/>
          <w:numId w:val="9"/>
        </w:numPr>
        <w:contextualSpacing w:val="0"/>
        <w:jc w:val="both"/>
        <w:rPr>
          <w:snapToGrid w:val="0"/>
          <w:sz w:val="20"/>
          <w:szCs w:val="20"/>
        </w:rPr>
      </w:pPr>
      <w:r w:rsidRPr="00F55608">
        <w:rPr>
          <w:rFonts w:eastAsia="Calibri"/>
          <w:sz w:val="20"/>
          <w:szCs w:val="20"/>
        </w:rPr>
        <w:t xml:space="preserve">University enrolls students in an accredited school which requires clinical experience as part of the educational process.  </w:t>
      </w:r>
    </w:p>
    <w:p w14:paraId="15E15141" w14:textId="77777777" w:rsidR="00456637" w:rsidRPr="00F55608" w:rsidRDefault="00456637" w:rsidP="00922698">
      <w:pPr>
        <w:widowControl w:val="0"/>
        <w:jc w:val="both"/>
        <w:rPr>
          <w:snapToGrid w:val="0"/>
        </w:rPr>
      </w:pPr>
    </w:p>
    <w:p w14:paraId="0DEB612F" w14:textId="0B987E8B" w:rsidR="00456637" w:rsidRPr="00F55608" w:rsidRDefault="00456637" w:rsidP="00922698">
      <w:pPr>
        <w:pStyle w:val="ListParagraph"/>
        <w:widowControl w:val="0"/>
        <w:numPr>
          <w:ilvl w:val="0"/>
          <w:numId w:val="9"/>
        </w:numPr>
        <w:contextualSpacing w:val="0"/>
        <w:jc w:val="both"/>
        <w:rPr>
          <w:snapToGrid w:val="0"/>
          <w:sz w:val="20"/>
          <w:szCs w:val="20"/>
        </w:rPr>
      </w:pPr>
      <w:r w:rsidRPr="00F55608">
        <w:rPr>
          <w:rFonts w:eastAsia="Calibri"/>
          <w:sz w:val="20"/>
          <w:szCs w:val="20"/>
        </w:rPr>
        <w:t>The Parties desire to advance the field of</w:t>
      </w:r>
      <w:r w:rsidR="00AD4135">
        <w:rPr>
          <w:rFonts w:eastAsia="Calibri"/>
          <w:sz w:val="20"/>
          <w:szCs w:val="20"/>
        </w:rPr>
        <w:t xml:space="preserve"> </w:t>
      </w:r>
      <w:r w:rsidR="00AD4135" w:rsidRPr="00AD4135">
        <w:rPr>
          <w:rFonts w:eastAsia="Calibri"/>
          <w:sz w:val="20"/>
          <w:szCs w:val="20"/>
          <w:u w:val="single"/>
        </w:rPr>
        <w:t>Radiologist Assistants</w:t>
      </w:r>
      <w:r w:rsidRPr="00AD4135">
        <w:rPr>
          <w:rFonts w:eastAsia="Calibri"/>
          <w:sz w:val="20"/>
          <w:szCs w:val="20"/>
        </w:rPr>
        <w:t xml:space="preserve"> </w:t>
      </w:r>
      <w:r w:rsidRPr="00F55608">
        <w:rPr>
          <w:rFonts w:eastAsia="Calibri"/>
          <w:sz w:val="20"/>
          <w:szCs w:val="20"/>
        </w:rPr>
        <w:t xml:space="preserve">and aid in meeting the increasing demand for trained healthcare professionals and to make available better health care services to patients.  </w:t>
      </w:r>
    </w:p>
    <w:p w14:paraId="09625093" w14:textId="77777777" w:rsidR="00456637" w:rsidRPr="00F55608" w:rsidRDefault="00456637" w:rsidP="00922698">
      <w:pPr>
        <w:pStyle w:val="ListParagraph"/>
        <w:widowControl w:val="0"/>
        <w:rPr>
          <w:snapToGrid w:val="0"/>
          <w:sz w:val="20"/>
          <w:szCs w:val="20"/>
        </w:rPr>
      </w:pPr>
    </w:p>
    <w:p w14:paraId="01F75AC8" w14:textId="64F73FCB" w:rsidR="00456637" w:rsidRPr="00F55608" w:rsidRDefault="00456637" w:rsidP="00922698">
      <w:pPr>
        <w:pStyle w:val="ListParagraph"/>
        <w:widowControl w:val="0"/>
        <w:numPr>
          <w:ilvl w:val="0"/>
          <w:numId w:val="9"/>
        </w:numPr>
        <w:contextualSpacing w:val="0"/>
        <w:jc w:val="both"/>
        <w:rPr>
          <w:snapToGrid w:val="0"/>
          <w:sz w:val="20"/>
          <w:szCs w:val="20"/>
        </w:rPr>
      </w:pPr>
      <w:r w:rsidRPr="00F55608">
        <w:rPr>
          <w:rFonts w:eastAsia="Calibri"/>
          <w:sz w:val="20"/>
          <w:szCs w:val="20"/>
        </w:rPr>
        <w:t>The Parties agree it is of mutual interest and advantage that the students of the University be given an opportunity to utilize the programs and services at the Facility for clinical experience in their educational process as set forth in this Agreement.</w:t>
      </w:r>
    </w:p>
    <w:bookmarkEnd w:id="4"/>
    <w:p w14:paraId="26BD8D63" w14:textId="7C5730C0" w:rsidR="009B0EA0" w:rsidRPr="00F55608" w:rsidRDefault="009B0EA0" w:rsidP="00922698">
      <w:pPr>
        <w:widowControl w:val="0"/>
        <w:jc w:val="both"/>
        <w:rPr>
          <w:rFonts w:eastAsia="Calibri"/>
        </w:rPr>
      </w:pPr>
    </w:p>
    <w:p w14:paraId="37F62611" w14:textId="4B4102D9" w:rsidR="00456637" w:rsidRPr="00F55608" w:rsidRDefault="00456637" w:rsidP="00922698">
      <w:pPr>
        <w:widowControl w:val="0"/>
        <w:jc w:val="center"/>
        <w:rPr>
          <w:rFonts w:eastAsia="Calibri"/>
          <w:b/>
          <w:bCs/>
        </w:rPr>
      </w:pPr>
      <w:r w:rsidRPr="00F55608">
        <w:rPr>
          <w:rFonts w:eastAsia="Calibri"/>
          <w:b/>
          <w:bCs/>
        </w:rPr>
        <w:t>Agreement</w:t>
      </w:r>
    </w:p>
    <w:p w14:paraId="3EB93C81" w14:textId="77777777" w:rsidR="00456637" w:rsidRPr="00ED0582" w:rsidRDefault="00456637" w:rsidP="00922698">
      <w:pPr>
        <w:widowControl w:val="0"/>
        <w:jc w:val="both"/>
        <w:rPr>
          <w:rFonts w:eastAsia="Calibri"/>
        </w:rPr>
      </w:pPr>
    </w:p>
    <w:p w14:paraId="0533B088" w14:textId="7CC6236F" w:rsidR="00FC3304" w:rsidRPr="00ED0582" w:rsidRDefault="00456637" w:rsidP="00922698">
      <w:pPr>
        <w:widowControl w:val="0"/>
        <w:ind w:firstLine="720"/>
        <w:jc w:val="both"/>
        <w:rPr>
          <w:rFonts w:eastAsia="Calibri"/>
        </w:rPr>
      </w:pPr>
      <w:bookmarkStart w:id="5" w:name="_Hlk49242213"/>
      <w:r w:rsidRPr="00ED0582">
        <w:rPr>
          <w:rFonts w:eastAsia="Calibri"/>
        </w:rPr>
        <w:t>Now therefore</w:t>
      </w:r>
      <w:r w:rsidR="006E182B" w:rsidRPr="00ED0582">
        <w:rPr>
          <w:rFonts w:eastAsia="Calibri"/>
        </w:rPr>
        <w:t>, i</w:t>
      </w:r>
      <w:r w:rsidR="00FC3304" w:rsidRPr="00ED0582">
        <w:rPr>
          <w:rFonts w:eastAsia="Calibri"/>
        </w:rPr>
        <w:t>n consideration of the foregoing and in further consideration of the mutual benefits, the Parties agree as follows:</w:t>
      </w:r>
    </w:p>
    <w:bookmarkEnd w:id="5"/>
    <w:p w14:paraId="584A63A4" w14:textId="77777777" w:rsidR="003E66A9" w:rsidRPr="00ED0582" w:rsidRDefault="003E66A9" w:rsidP="00922698">
      <w:pPr>
        <w:widowControl w:val="0"/>
        <w:ind w:firstLine="720"/>
        <w:jc w:val="both"/>
        <w:rPr>
          <w:rFonts w:eastAsia="Calibri"/>
        </w:rPr>
      </w:pPr>
    </w:p>
    <w:p w14:paraId="104D6422" w14:textId="77777777" w:rsidR="00124A6E" w:rsidRPr="00ED0582" w:rsidRDefault="00124A6E" w:rsidP="00922698">
      <w:pPr>
        <w:pStyle w:val="Style1"/>
        <w:keepNext w:val="0"/>
        <w:keepLines w:val="0"/>
        <w:widowControl w:val="0"/>
        <w:spacing w:before="0" w:after="0" w:line="240" w:lineRule="auto"/>
        <w:rPr>
          <w:rFonts w:cs="Times New Roman"/>
          <w:color w:val="auto"/>
          <w:szCs w:val="20"/>
        </w:rPr>
      </w:pPr>
    </w:p>
    <w:p w14:paraId="040717E4" w14:textId="55612794" w:rsidR="00124A6E" w:rsidRPr="00ED0582" w:rsidRDefault="00124A6E" w:rsidP="00922698">
      <w:pPr>
        <w:pStyle w:val="Style1"/>
        <w:keepNext w:val="0"/>
        <w:keepLines w:val="0"/>
        <w:widowControl w:val="0"/>
        <w:numPr>
          <w:ilvl w:val="0"/>
          <w:numId w:val="0"/>
        </w:numPr>
        <w:spacing w:before="0" w:after="0" w:line="240" w:lineRule="auto"/>
        <w:rPr>
          <w:rFonts w:eastAsia="Times New Roman" w:cs="Times New Roman"/>
          <w:snapToGrid w:val="0"/>
          <w:color w:val="auto"/>
          <w:szCs w:val="20"/>
        </w:rPr>
      </w:pPr>
      <w:r w:rsidRPr="00ED0582">
        <w:rPr>
          <w:rFonts w:eastAsia="Times New Roman" w:cs="Times New Roman"/>
          <w:snapToGrid w:val="0"/>
          <w:color w:val="auto"/>
          <w:szCs w:val="20"/>
        </w:rPr>
        <w:t>Term and Termination</w:t>
      </w:r>
    </w:p>
    <w:p w14:paraId="1F2C2766" w14:textId="77777777" w:rsidR="00124A6E" w:rsidRPr="00ED0582" w:rsidRDefault="00124A6E" w:rsidP="00922698">
      <w:pPr>
        <w:widowControl w:val="0"/>
        <w:ind w:firstLine="720"/>
        <w:jc w:val="both"/>
        <w:rPr>
          <w:snapToGrid w:val="0"/>
        </w:rPr>
      </w:pPr>
    </w:p>
    <w:p w14:paraId="7BF035EA" w14:textId="7C3ADA9F" w:rsidR="00124A6E" w:rsidRPr="00ED0582" w:rsidRDefault="00124A6E" w:rsidP="00922698">
      <w:pPr>
        <w:pStyle w:val="Style1"/>
        <w:keepNext w:val="0"/>
        <w:keepLines w:val="0"/>
        <w:widowControl w:val="0"/>
        <w:numPr>
          <w:ilvl w:val="1"/>
          <w:numId w:val="10"/>
        </w:numPr>
        <w:spacing w:before="0" w:after="0" w:line="240" w:lineRule="auto"/>
        <w:jc w:val="both"/>
        <w:rPr>
          <w:rFonts w:cs="Times New Roman"/>
          <w:color w:val="auto"/>
          <w:szCs w:val="20"/>
        </w:rPr>
      </w:pPr>
      <w:r w:rsidRPr="00ED0582">
        <w:rPr>
          <w:rFonts w:cs="Times New Roman"/>
          <w:color w:val="auto"/>
          <w:szCs w:val="20"/>
        </w:rPr>
        <w:t>Initial Term</w:t>
      </w:r>
      <w:r w:rsidRPr="00ED0582">
        <w:rPr>
          <w:rFonts w:cs="Times New Roman"/>
          <w:b w:val="0"/>
          <w:bCs/>
          <w:color w:val="auto"/>
          <w:szCs w:val="20"/>
        </w:rPr>
        <w:t xml:space="preserve">.  The original term of this Agreement is for one year beginning </w:t>
      </w:r>
      <w:r w:rsidRPr="00ED0582">
        <w:rPr>
          <w:rFonts w:cs="Times New Roman"/>
          <w:b w:val="0"/>
          <w:bCs/>
          <w:color w:val="auto"/>
          <w:szCs w:val="20"/>
          <w:highlight w:val="yellow"/>
        </w:rPr>
        <w:t>[month, day, year]</w:t>
      </w:r>
      <w:r w:rsidRPr="00ED0582">
        <w:rPr>
          <w:rFonts w:cs="Times New Roman"/>
          <w:b w:val="0"/>
          <w:bCs/>
          <w:color w:val="auto"/>
          <w:szCs w:val="20"/>
        </w:rPr>
        <w:t xml:space="preserve"> and </w:t>
      </w:r>
      <w:r w:rsidRPr="003B209D">
        <w:rPr>
          <w:rFonts w:cs="Times New Roman"/>
          <w:b w:val="0"/>
          <w:bCs/>
          <w:color w:val="auto"/>
          <w:szCs w:val="20"/>
        </w:rPr>
        <w:t xml:space="preserve">ending on </w:t>
      </w:r>
      <w:r w:rsidRPr="00ED0582">
        <w:rPr>
          <w:rFonts w:cs="Times New Roman"/>
          <w:b w:val="0"/>
          <w:bCs/>
          <w:color w:val="auto"/>
          <w:szCs w:val="20"/>
          <w:highlight w:val="yellow"/>
        </w:rPr>
        <w:t>[month, day, year]</w:t>
      </w:r>
      <w:r w:rsidRPr="00ED0582">
        <w:rPr>
          <w:rFonts w:cs="Times New Roman"/>
          <w:b w:val="0"/>
          <w:bCs/>
          <w:color w:val="auto"/>
          <w:szCs w:val="20"/>
        </w:rPr>
        <w:t>.</w:t>
      </w:r>
      <w:r w:rsidRPr="00ED0582">
        <w:rPr>
          <w:rFonts w:cs="Times New Roman"/>
          <w:color w:val="auto"/>
          <w:szCs w:val="20"/>
        </w:rPr>
        <w:t xml:space="preserve">  </w:t>
      </w:r>
    </w:p>
    <w:p w14:paraId="78E2128D" w14:textId="77777777" w:rsidR="00124A6E" w:rsidRPr="00ED0582" w:rsidRDefault="00124A6E" w:rsidP="00922698">
      <w:pPr>
        <w:pStyle w:val="Style1"/>
        <w:keepNext w:val="0"/>
        <w:keepLines w:val="0"/>
        <w:widowControl w:val="0"/>
        <w:numPr>
          <w:ilvl w:val="0"/>
          <w:numId w:val="0"/>
        </w:numPr>
        <w:spacing w:before="0" w:after="0" w:line="240" w:lineRule="auto"/>
        <w:ind w:left="720"/>
        <w:jc w:val="both"/>
        <w:rPr>
          <w:rFonts w:cs="Times New Roman"/>
          <w:color w:val="auto"/>
          <w:szCs w:val="20"/>
        </w:rPr>
      </w:pPr>
    </w:p>
    <w:p w14:paraId="0DB8B795" w14:textId="74512F36" w:rsidR="00124A6E" w:rsidRPr="00ED0582" w:rsidRDefault="00124A6E" w:rsidP="00922698">
      <w:pPr>
        <w:pStyle w:val="Style1"/>
        <w:keepNext w:val="0"/>
        <w:keepLines w:val="0"/>
        <w:widowControl w:val="0"/>
        <w:numPr>
          <w:ilvl w:val="1"/>
          <w:numId w:val="10"/>
        </w:numPr>
        <w:spacing w:before="0" w:after="0" w:line="240" w:lineRule="auto"/>
        <w:jc w:val="both"/>
        <w:rPr>
          <w:rFonts w:cs="Times New Roman"/>
          <w:color w:val="auto"/>
          <w:szCs w:val="20"/>
        </w:rPr>
      </w:pPr>
      <w:bookmarkStart w:id="6" w:name="_Hlk49242309"/>
      <w:r w:rsidRPr="00ED0582">
        <w:rPr>
          <w:rFonts w:eastAsia="Calibri"/>
          <w:iCs/>
          <w:color w:val="auto"/>
          <w:szCs w:val="20"/>
        </w:rPr>
        <w:t>Renewal</w:t>
      </w:r>
      <w:r w:rsidRPr="00ED0582">
        <w:rPr>
          <w:rFonts w:eastAsia="Calibri"/>
          <w:color w:val="auto"/>
          <w:szCs w:val="20"/>
        </w:rPr>
        <w:t xml:space="preserve">.  </w:t>
      </w:r>
      <w:bookmarkEnd w:id="6"/>
      <w:r w:rsidRPr="00ED0582">
        <w:rPr>
          <w:rFonts w:eastAsia="Calibri"/>
          <w:b w:val="0"/>
          <w:bCs/>
          <w:color w:val="auto"/>
          <w:szCs w:val="20"/>
        </w:rPr>
        <w:t>Upon expiration of the original term of this Agreement, this Agreement shall be automatically renewed on an annual basis, not to exceed four one-year renewals, or unless terminated by either Party.</w:t>
      </w:r>
    </w:p>
    <w:p w14:paraId="698D30A9" w14:textId="77777777" w:rsidR="00ED0582" w:rsidRPr="00ED0582" w:rsidRDefault="00ED0582" w:rsidP="00922698">
      <w:pPr>
        <w:pStyle w:val="Style1"/>
        <w:keepNext w:val="0"/>
        <w:keepLines w:val="0"/>
        <w:widowControl w:val="0"/>
        <w:numPr>
          <w:ilvl w:val="0"/>
          <w:numId w:val="0"/>
        </w:numPr>
        <w:spacing w:before="0" w:after="0" w:line="240" w:lineRule="auto"/>
        <w:jc w:val="both"/>
        <w:rPr>
          <w:rFonts w:cs="Times New Roman"/>
          <w:color w:val="auto"/>
          <w:szCs w:val="20"/>
        </w:rPr>
      </w:pPr>
    </w:p>
    <w:p w14:paraId="7253F50D" w14:textId="516E8253" w:rsidR="00124A6E" w:rsidRPr="00ED0582" w:rsidRDefault="00124A6E" w:rsidP="00922698">
      <w:pPr>
        <w:pStyle w:val="Style1"/>
        <w:keepNext w:val="0"/>
        <w:keepLines w:val="0"/>
        <w:widowControl w:val="0"/>
        <w:numPr>
          <w:ilvl w:val="1"/>
          <w:numId w:val="10"/>
        </w:numPr>
        <w:spacing w:before="0" w:after="0" w:line="240" w:lineRule="auto"/>
        <w:jc w:val="both"/>
        <w:rPr>
          <w:rFonts w:cs="Times New Roman"/>
          <w:b w:val="0"/>
          <w:bCs/>
          <w:color w:val="auto"/>
          <w:szCs w:val="20"/>
        </w:rPr>
      </w:pPr>
      <w:bookmarkStart w:id="7" w:name="_Hlk49242241"/>
      <w:r w:rsidRPr="00ED0582">
        <w:rPr>
          <w:rFonts w:eastAsia="Calibri"/>
          <w:iCs/>
          <w:color w:val="auto"/>
          <w:szCs w:val="20"/>
        </w:rPr>
        <w:t xml:space="preserve">Termination. </w:t>
      </w:r>
      <w:r w:rsidRPr="00ED0582">
        <w:rPr>
          <w:rFonts w:eastAsia="Calibri"/>
          <w:b w:val="0"/>
          <w:bCs/>
          <w:iCs/>
          <w:color w:val="auto"/>
          <w:szCs w:val="20"/>
        </w:rPr>
        <w:t xml:space="preserve"> Either Party may terminate this Agreement at any time with or without cause by providing thirty (30) days written notice to the other Party. Students assigned at Facility when termination notice is given shall be permitted to complete their current </w:t>
      </w:r>
      <w:r w:rsidR="00175AF1">
        <w:rPr>
          <w:rFonts w:eastAsia="Calibri"/>
          <w:b w:val="0"/>
          <w:bCs/>
          <w:iCs/>
          <w:color w:val="auto"/>
          <w:szCs w:val="20"/>
        </w:rPr>
        <w:t xml:space="preserve">semester </w:t>
      </w:r>
      <w:r w:rsidRPr="00ED0582">
        <w:rPr>
          <w:rFonts w:eastAsia="Calibri"/>
          <w:b w:val="0"/>
          <w:bCs/>
          <w:iCs/>
          <w:color w:val="auto"/>
          <w:szCs w:val="20"/>
        </w:rPr>
        <w:t>at University’s option.</w:t>
      </w:r>
    </w:p>
    <w:p w14:paraId="6492B295" w14:textId="77777777" w:rsidR="00ED0582" w:rsidRPr="00ED0582" w:rsidRDefault="00ED0582" w:rsidP="00922698">
      <w:pPr>
        <w:pStyle w:val="Style1"/>
        <w:keepNext w:val="0"/>
        <w:keepLines w:val="0"/>
        <w:widowControl w:val="0"/>
        <w:numPr>
          <w:ilvl w:val="0"/>
          <w:numId w:val="0"/>
        </w:numPr>
        <w:spacing w:before="0" w:after="0" w:line="240" w:lineRule="auto"/>
        <w:jc w:val="both"/>
        <w:rPr>
          <w:rFonts w:cs="Times New Roman"/>
          <w:b w:val="0"/>
          <w:bCs/>
          <w:color w:val="auto"/>
          <w:szCs w:val="20"/>
        </w:rPr>
      </w:pPr>
    </w:p>
    <w:p w14:paraId="27DBD27F" w14:textId="758DC161" w:rsidR="00124A6E" w:rsidRPr="00ED0582" w:rsidRDefault="00124A6E" w:rsidP="00922698">
      <w:pPr>
        <w:pStyle w:val="Style1"/>
        <w:keepNext w:val="0"/>
        <w:keepLines w:val="0"/>
        <w:widowControl w:val="0"/>
        <w:numPr>
          <w:ilvl w:val="1"/>
          <w:numId w:val="10"/>
        </w:numPr>
        <w:spacing w:before="0" w:after="0" w:line="240" w:lineRule="auto"/>
        <w:jc w:val="both"/>
        <w:rPr>
          <w:rFonts w:cs="Times New Roman"/>
          <w:b w:val="0"/>
          <w:bCs/>
          <w:color w:val="auto"/>
          <w:szCs w:val="20"/>
        </w:rPr>
      </w:pPr>
      <w:r w:rsidRPr="00ED0582">
        <w:rPr>
          <w:rFonts w:cs="Times New Roman"/>
          <w:iCs/>
          <w:color w:val="auto"/>
          <w:szCs w:val="20"/>
        </w:rPr>
        <w:t>Annual Review</w:t>
      </w:r>
      <w:r w:rsidRPr="00ED0582">
        <w:rPr>
          <w:rFonts w:cs="Times New Roman"/>
          <w:b w:val="0"/>
          <w:bCs/>
          <w:color w:val="auto"/>
          <w:szCs w:val="20"/>
        </w:rPr>
        <w:t xml:space="preserve">.  This Agreement must be reviewed and evaluated annually by University and Facility at least </w:t>
      </w:r>
      <w:r w:rsidRPr="00ED0582">
        <w:rPr>
          <w:rFonts w:cs="Times New Roman"/>
          <w:b w:val="0"/>
          <w:bCs/>
          <w:color w:val="auto"/>
          <w:szCs w:val="20"/>
          <w:highlight w:val="yellow"/>
        </w:rPr>
        <w:t>[number of months]</w:t>
      </w:r>
      <w:r w:rsidRPr="00ED0582">
        <w:rPr>
          <w:rFonts w:cs="Times New Roman"/>
          <w:b w:val="0"/>
          <w:bCs/>
          <w:color w:val="auto"/>
          <w:szCs w:val="20"/>
        </w:rPr>
        <w:t xml:space="preserve"> months prior to expiration of the current term of this Agreement for the purpose of mutually agreed upon revisions which may be deemed advisable or necessary and which will be set forth in a written amendment to this Agreement executed by both Parties.  </w:t>
      </w:r>
    </w:p>
    <w:p w14:paraId="6BE31A4F" w14:textId="77777777" w:rsidR="00ED0582" w:rsidRPr="00ED0582" w:rsidRDefault="00ED0582" w:rsidP="00922698">
      <w:pPr>
        <w:pStyle w:val="Style1"/>
        <w:keepNext w:val="0"/>
        <w:keepLines w:val="0"/>
        <w:widowControl w:val="0"/>
        <w:numPr>
          <w:ilvl w:val="0"/>
          <w:numId w:val="0"/>
        </w:numPr>
        <w:spacing w:before="0" w:after="0" w:line="240" w:lineRule="auto"/>
        <w:jc w:val="both"/>
        <w:rPr>
          <w:rFonts w:cs="Times New Roman"/>
          <w:b w:val="0"/>
          <w:bCs/>
          <w:color w:val="auto"/>
          <w:szCs w:val="20"/>
        </w:rPr>
      </w:pPr>
    </w:p>
    <w:p w14:paraId="1717BF26" w14:textId="77777777" w:rsidR="00946AE8" w:rsidRPr="00ED0582" w:rsidRDefault="00124A6E" w:rsidP="00922698">
      <w:pPr>
        <w:pStyle w:val="Style1"/>
        <w:keepNext w:val="0"/>
        <w:keepLines w:val="0"/>
        <w:widowControl w:val="0"/>
        <w:spacing w:before="0" w:after="0" w:line="240" w:lineRule="auto"/>
        <w:rPr>
          <w:color w:val="auto"/>
          <w:szCs w:val="20"/>
        </w:rPr>
      </w:pPr>
      <w:r w:rsidRPr="00ED0582">
        <w:rPr>
          <w:color w:val="auto"/>
          <w:szCs w:val="20"/>
        </w:rPr>
        <w:t xml:space="preserve"> </w:t>
      </w:r>
    </w:p>
    <w:p w14:paraId="3CF5C899" w14:textId="28B73277" w:rsidR="00F55608" w:rsidRPr="00ED0582" w:rsidRDefault="00124A6E" w:rsidP="00922698">
      <w:pPr>
        <w:pStyle w:val="Style1"/>
        <w:keepNext w:val="0"/>
        <w:keepLines w:val="0"/>
        <w:widowControl w:val="0"/>
        <w:numPr>
          <w:ilvl w:val="0"/>
          <w:numId w:val="0"/>
        </w:numPr>
        <w:spacing w:before="0" w:after="0" w:line="240" w:lineRule="auto"/>
        <w:rPr>
          <w:color w:val="auto"/>
          <w:szCs w:val="20"/>
        </w:rPr>
      </w:pPr>
      <w:r w:rsidRPr="00ED0582">
        <w:rPr>
          <w:color w:val="auto"/>
          <w:szCs w:val="20"/>
        </w:rPr>
        <w:t>Facility Responsibilities</w:t>
      </w:r>
    </w:p>
    <w:p w14:paraId="2DB9FAB1" w14:textId="77777777" w:rsidR="00ED0582" w:rsidRDefault="00ED0582" w:rsidP="00922698">
      <w:pPr>
        <w:widowControl w:val="0"/>
        <w:ind w:firstLine="720"/>
        <w:rPr>
          <w:rFonts w:eastAsia="Calibri"/>
        </w:rPr>
      </w:pPr>
    </w:p>
    <w:p w14:paraId="707BE15E" w14:textId="6FFF200C" w:rsidR="00F55608" w:rsidRDefault="00946AE8" w:rsidP="0011647B">
      <w:pPr>
        <w:widowControl w:val="0"/>
        <w:rPr>
          <w:rFonts w:eastAsia="Calibri"/>
        </w:rPr>
      </w:pPr>
      <w:r w:rsidRPr="00ED0582">
        <w:rPr>
          <w:rFonts w:eastAsia="Calibri"/>
        </w:rPr>
        <w:t>Facility shall:</w:t>
      </w:r>
    </w:p>
    <w:p w14:paraId="297D4C7E" w14:textId="77777777" w:rsidR="00022EDF" w:rsidRPr="00ED0582" w:rsidRDefault="00022EDF" w:rsidP="00922698">
      <w:pPr>
        <w:widowControl w:val="0"/>
        <w:ind w:firstLine="720"/>
        <w:rPr>
          <w:rFonts w:eastAsia="Calibri"/>
        </w:rPr>
      </w:pPr>
    </w:p>
    <w:p w14:paraId="44C6C506" w14:textId="34B2CFD4" w:rsidR="00F55608" w:rsidRDefault="00F55608" w:rsidP="00922698">
      <w:pPr>
        <w:pStyle w:val="Style1"/>
        <w:keepNext w:val="0"/>
        <w:keepLines w:val="0"/>
        <w:widowControl w:val="0"/>
        <w:numPr>
          <w:ilvl w:val="1"/>
          <w:numId w:val="10"/>
        </w:numPr>
        <w:spacing w:before="0" w:after="0" w:line="240" w:lineRule="auto"/>
        <w:jc w:val="left"/>
        <w:rPr>
          <w:b w:val="0"/>
          <w:bCs/>
          <w:color w:val="auto"/>
          <w:szCs w:val="20"/>
        </w:rPr>
      </w:pPr>
      <w:r w:rsidRPr="00ED0582">
        <w:rPr>
          <w:color w:val="auto"/>
          <w:szCs w:val="20"/>
        </w:rPr>
        <w:t xml:space="preserve">Facility Use.  </w:t>
      </w:r>
      <w:r w:rsidRPr="00ED0582">
        <w:rPr>
          <w:b w:val="0"/>
          <w:bCs/>
          <w:color w:val="auto"/>
          <w:szCs w:val="20"/>
        </w:rPr>
        <w:t>Allow the use of its facilities for the University student clinical experience requirement.</w:t>
      </w:r>
    </w:p>
    <w:p w14:paraId="4ADBCAE3" w14:textId="77777777" w:rsidR="00ED0582" w:rsidRPr="00ED0582" w:rsidRDefault="00ED0582" w:rsidP="00922698">
      <w:pPr>
        <w:pStyle w:val="Style1"/>
        <w:keepNext w:val="0"/>
        <w:keepLines w:val="0"/>
        <w:widowControl w:val="0"/>
        <w:numPr>
          <w:ilvl w:val="0"/>
          <w:numId w:val="0"/>
        </w:numPr>
        <w:spacing w:before="0" w:after="0" w:line="240" w:lineRule="auto"/>
        <w:ind w:left="720"/>
        <w:jc w:val="left"/>
        <w:rPr>
          <w:b w:val="0"/>
          <w:bCs/>
          <w:color w:val="auto"/>
          <w:szCs w:val="20"/>
        </w:rPr>
      </w:pPr>
    </w:p>
    <w:p w14:paraId="63AAC8B3" w14:textId="21436792" w:rsidR="00ED0582" w:rsidRPr="00F71324" w:rsidRDefault="00F55608" w:rsidP="00922698">
      <w:pPr>
        <w:pStyle w:val="Style1"/>
        <w:keepNext w:val="0"/>
        <w:keepLines w:val="0"/>
        <w:widowControl w:val="0"/>
        <w:numPr>
          <w:ilvl w:val="1"/>
          <w:numId w:val="10"/>
        </w:numPr>
        <w:spacing w:before="0" w:after="0" w:line="240" w:lineRule="auto"/>
        <w:jc w:val="left"/>
        <w:rPr>
          <w:color w:val="auto"/>
          <w:szCs w:val="20"/>
        </w:rPr>
      </w:pPr>
      <w:r w:rsidRPr="00ED0582">
        <w:rPr>
          <w:color w:val="auto"/>
          <w:szCs w:val="20"/>
        </w:rPr>
        <w:t xml:space="preserve">Supervision.  </w:t>
      </w:r>
      <w:r w:rsidRPr="00ED0582">
        <w:rPr>
          <w:b w:val="0"/>
          <w:bCs/>
          <w:color w:val="auto"/>
          <w:szCs w:val="20"/>
        </w:rPr>
        <w:t>Provide clinical staff supervision of students by currently licensed professionals in the field of expertise identified on page one.</w:t>
      </w:r>
      <w:r w:rsidRPr="00ED0582">
        <w:rPr>
          <w:color w:val="auto"/>
          <w:szCs w:val="20"/>
        </w:rPr>
        <w:t xml:space="preserve">  </w:t>
      </w:r>
    </w:p>
    <w:p w14:paraId="78CCCB93" w14:textId="77777777" w:rsidR="00ED0582" w:rsidRPr="00ED0582" w:rsidRDefault="00ED0582" w:rsidP="00922698">
      <w:pPr>
        <w:pStyle w:val="Style1"/>
        <w:keepNext w:val="0"/>
        <w:keepLines w:val="0"/>
        <w:widowControl w:val="0"/>
        <w:numPr>
          <w:ilvl w:val="0"/>
          <w:numId w:val="0"/>
        </w:numPr>
        <w:spacing w:before="0" w:after="0" w:line="240" w:lineRule="auto"/>
        <w:ind w:left="720"/>
        <w:jc w:val="left"/>
        <w:rPr>
          <w:color w:val="auto"/>
          <w:szCs w:val="20"/>
        </w:rPr>
      </w:pPr>
    </w:p>
    <w:p w14:paraId="59B87BEC" w14:textId="3399EED9" w:rsidR="00F55608" w:rsidRPr="00ED0582" w:rsidRDefault="00F55608" w:rsidP="00922698">
      <w:pPr>
        <w:pStyle w:val="Style1"/>
        <w:keepNext w:val="0"/>
        <w:keepLines w:val="0"/>
        <w:widowControl w:val="0"/>
        <w:numPr>
          <w:ilvl w:val="1"/>
          <w:numId w:val="10"/>
        </w:numPr>
        <w:spacing w:before="0" w:after="0" w:line="240" w:lineRule="auto"/>
        <w:jc w:val="left"/>
        <w:rPr>
          <w:color w:val="auto"/>
          <w:szCs w:val="20"/>
        </w:rPr>
      </w:pPr>
      <w:r w:rsidRPr="00ED0582">
        <w:rPr>
          <w:color w:val="auto"/>
          <w:szCs w:val="20"/>
        </w:rPr>
        <w:t xml:space="preserve">Confidentiality.  </w:t>
      </w:r>
      <w:r w:rsidRPr="00ED0582">
        <w:rPr>
          <w:b w:val="0"/>
          <w:bCs/>
          <w:color w:val="auto"/>
          <w:szCs w:val="20"/>
        </w:rPr>
        <w:t>Make available access to patients and medical records for University faculty and students as part of the clinical experience requirement. Facility agrees that students who are participating in the practicum are part of Facility’s workforce, as that term is defined under HIPAA regulations, and subject to confidentiality obligations applicable to Facility’s employees and others under its control.</w:t>
      </w:r>
    </w:p>
    <w:p w14:paraId="40819C86" w14:textId="77777777" w:rsidR="00ED0582" w:rsidRPr="00ED0582" w:rsidRDefault="00ED0582" w:rsidP="00922698">
      <w:pPr>
        <w:pStyle w:val="Style1"/>
        <w:keepNext w:val="0"/>
        <w:keepLines w:val="0"/>
        <w:widowControl w:val="0"/>
        <w:numPr>
          <w:ilvl w:val="0"/>
          <w:numId w:val="0"/>
        </w:numPr>
        <w:spacing w:before="0" w:after="0" w:line="240" w:lineRule="auto"/>
        <w:ind w:left="720"/>
        <w:jc w:val="left"/>
        <w:rPr>
          <w:color w:val="auto"/>
          <w:szCs w:val="20"/>
        </w:rPr>
      </w:pPr>
    </w:p>
    <w:p w14:paraId="3B5B500C" w14:textId="1C059995" w:rsidR="00F55608" w:rsidRDefault="00F55608" w:rsidP="00922698">
      <w:pPr>
        <w:pStyle w:val="Style1"/>
        <w:keepNext w:val="0"/>
        <w:keepLines w:val="0"/>
        <w:widowControl w:val="0"/>
        <w:numPr>
          <w:ilvl w:val="1"/>
          <w:numId w:val="10"/>
        </w:numPr>
        <w:spacing w:before="0" w:after="0" w:line="240" w:lineRule="auto"/>
        <w:jc w:val="left"/>
        <w:rPr>
          <w:b w:val="0"/>
          <w:bCs/>
          <w:color w:val="auto"/>
          <w:szCs w:val="20"/>
        </w:rPr>
      </w:pPr>
      <w:r w:rsidRPr="00ED0582">
        <w:rPr>
          <w:color w:val="auto"/>
          <w:szCs w:val="20"/>
        </w:rPr>
        <w:t xml:space="preserve">Patient Care.  </w:t>
      </w:r>
      <w:r w:rsidRPr="00ED0582">
        <w:rPr>
          <w:b w:val="0"/>
          <w:bCs/>
          <w:color w:val="auto"/>
          <w:szCs w:val="20"/>
        </w:rPr>
        <w:t>Maintain authority and responsibility for care given to its patients.</w:t>
      </w:r>
    </w:p>
    <w:p w14:paraId="1DE1A659" w14:textId="77777777" w:rsidR="00ED0582" w:rsidRPr="00ED0582" w:rsidRDefault="00ED0582" w:rsidP="00922698">
      <w:pPr>
        <w:pStyle w:val="Style1"/>
        <w:keepNext w:val="0"/>
        <w:keepLines w:val="0"/>
        <w:widowControl w:val="0"/>
        <w:numPr>
          <w:ilvl w:val="0"/>
          <w:numId w:val="0"/>
        </w:numPr>
        <w:spacing w:before="0" w:after="0" w:line="240" w:lineRule="auto"/>
        <w:jc w:val="left"/>
        <w:rPr>
          <w:b w:val="0"/>
          <w:bCs/>
          <w:color w:val="auto"/>
          <w:szCs w:val="20"/>
        </w:rPr>
      </w:pPr>
    </w:p>
    <w:p w14:paraId="2E103E06" w14:textId="1C112D32" w:rsidR="00F55608" w:rsidRDefault="00F55608" w:rsidP="00922698">
      <w:pPr>
        <w:pStyle w:val="Style1"/>
        <w:keepNext w:val="0"/>
        <w:keepLines w:val="0"/>
        <w:widowControl w:val="0"/>
        <w:numPr>
          <w:ilvl w:val="1"/>
          <w:numId w:val="10"/>
        </w:numPr>
        <w:spacing w:before="0" w:after="0" w:line="240" w:lineRule="auto"/>
        <w:jc w:val="left"/>
        <w:rPr>
          <w:b w:val="0"/>
          <w:bCs/>
          <w:color w:val="auto"/>
          <w:szCs w:val="20"/>
        </w:rPr>
      </w:pPr>
      <w:r w:rsidRPr="00ED0582">
        <w:rPr>
          <w:color w:val="auto"/>
          <w:szCs w:val="20"/>
        </w:rPr>
        <w:t xml:space="preserve">Review.  </w:t>
      </w:r>
      <w:r w:rsidRPr="00ED0582">
        <w:rPr>
          <w:b w:val="0"/>
          <w:bCs/>
          <w:color w:val="auto"/>
          <w:szCs w:val="20"/>
        </w:rPr>
        <w:t xml:space="preserve">Periodically review the clinical experience efforts and number of students to participate as mutually agreed by the </w:t>
      </w:r>
      <w:r w:rsidRPr="00ED0582">
        <w:rPr>
          <w:b w:val="0"/>
          <w:bCs/>
          <w:color w:val="auto"/>
          <w:szCs w:val="20"/>
        </w:rPr>
        <w:lastRenderedPageBreak/>
        <w:t>Parties prior to the beginning of the clinical experience, and participate if requested by University in program review activities directed toward continuing program improvement.</w:t>
      </w:r>
    </w:p>
    <w:p w14:paraId="59FF8E29" w14:textId="77777777" w:rsidR="00ED0582" w:rsidRPr="00ED0582" w:rsidRDefault="00ED0582" w:rsidP="00922698">
      <w:pPr>
        <w:pStyle w:val="Style1"/>
        <w:keepNext w:val="0"/>
        <w:keepLines w:val="0"/>
        <w:widowControl w:val="0"/>
        <w:numPr>
          <w:ilvl w:val="0"/>
          <w:numId w:val="0"/>
        </w:numPr>
        <w:spacing w:before="0" w:after="0" w:line="240" w:lineRule="auto"/>
        <w:ind w:left="720"/>
        <w:jc w:val="left"/>
        <w:rPr>
          <w:b w:val="0"/>
          <w:bCs/>
          <w:color w:val="auto"/>
          <w:szCs w:val="20"/>
        </w:rPr>
      </w:pPr>
    </w:p>
    <w:p w14:paraId="2419A918" w14:textId="71EB135C" w:rsidR="00022EDF" w:rsidRPr="00022EDF" w:rsidRDefault="00F55608" w:rsidP="00922698">
      <w:pPr>
        <w:pStyle w:val="Style1"/>
        <w:keepNext w:val="0"/>
        <w:keepLines w:val="0"/>
        <w:widowControl w:val="0"/>
        <w:numPr>
          <w:ilvl w:val="1"/>
          <w:numId w:val="10"/>
        </w:numPr>
        <w:spacing w:before="0" w:after="0" w:line="240" w:lineRule="auto"/>
        <w:jc w:val="left"/>
        <w:rPr>
          <w:color w:val="auto"/>
          <w:szCs w:val="20"/>
        </w:rPr>
      </w:pPr>
      <w:r w:rsidRPr="00ED0582">
        <w:rPr>
          <w:color w:val="auto"/>
          <w:szCs w:val="20"/>
        </w:rPr>
        <w:t xml:space="preserve">Administration.  </w:t>
      </w:r>
      <w:r w:rsidRPr="00ED0582">
        <w:rPr>
          <w:b w:val="0"/>
          <w:bCs/>
          <w:color w:val="auto"/>
          <w:szCs w:val="20"/>
        </w:rPr>
        <w:t>Maintain authority and responsibility for policies, procedures, and administrative guidelines in the operation of the Facility. The Facility will provide for the orientation of University’s participating students as so such policies, procedures and administrative guidelines. The Facility agrees to promptly inform the University of any changes in the Facility’s policies, procedures, and/or staff that might adversely affect the field experiences of the student placed under this Agreement.</w:t>
      </w:r>
    </w:p>
    <w:p w14:paraId="51B5D235" w14:textId="77777777" w:rsidR="00ED0582" w:rsidRPr="00ED0582" w:rsidRDefault="00ED0582" w:rsidP="00922698">
      <w:pPr>
        <w:pStyle w:val="Style1"/>
        <w:keepNext w:val="0"/>
        <w:keepLines w:val="0"/>
        <w:widowControl w:val="0"/>
        <w:numPr>
          <w:ilvl w:val="0"/>
          <w:numId w:val="0"/>
        </w:numPr>
        <w:spacing w:before="0" w:after="0" w:line="240" w:lineRule="auto"/>
        <w:ind w:left="720"/>
        <w:jc w:val="left"/>
        <w:rPr>
          <w:color w:val="auto"/>
          <w:szCs w:val="20"/>
        </w:rPr>
      </w:pPr>
    </w:p>
    <w:p w14:paraId="29C7599F" w14:textId="45F35F6E" w:rsidR="00F55608" w:rsidRDefault="00946AE8" w:rsidP="00922698">
      <w:pPr>
        <w:pStyle w:val="Style1"/>
        <w:keepNext w:val="0"/>
        <w:keepLines w:val="0"/>
        <w:widowControl w:val="0"/>
        <w:numPr>
          <w:ilvl w:val="1"/>
          <w:numId w:val="10"/>
        </w:numPr>
        <w:spacing w:before="0" w:after="0" w:line="240" w:lineRule="auto"/>
        <w:jc w:val="left"/>
        <w:rPr>
          <w:b w:val="0"/>
          <w:bCs/>
          <w:color w:val="auto"/>
          <w:szCs w:val="20"/>
        </w:rPr>
      </w:pPr>
      <w:r w:rsidRPr="00ED0582">
        <w:rPr>
          <w:color w:val="auto"/>
          <w:szCs w:val="20"/>
        </w:rPr>
        <w:t>Staff Participation</w:t>
      </w:r>
      <w:r w:rsidRPr="00ED0582">
        <w:rPr>
          <w:b w:val="0"/>
          <w:bCs/>
          <w:color w:val="auto"/>
          <w:szCs w:val="20"/>
        </w:rPr>
        <w:t>.  Encourage its staff to participate in the educational activities of University.</w:t>
      </w:r>
    </w:p>
    <w:p w14:paraId="24A0CE63" w14:textId="77777777" w:rsidR="00ED0582" w:rsidRPr="00ED0582" w:rsidRDefault="00ED0582" w:rsidP="00922698">
      <w:pPr>
        <w:pStyle w:val="Style1"/>
        <w:keepNext w:val="0"/>
        <w:keepLines w:val="0"/>
        <w:widowControl w:val="0"/>
        <w:numPr>
          <w:ilvl w:val="0"/>
          <w:numId w:val="0"/>
        </w:numPr>
        <w:spacing w:before="0" w:after="0" w:line="240" w:lineRule="auto"/>
        <w:ind w:left="720"/>
        <w:jc w:val="left"/>
        <w:rPr>
          <w:b w:val="0"/>
          <w:bCs/>
          <w:color w:val="auto"/>
          <w:szCs w:val="20"/>
        </w:rPr>
      </w:pPr>
    </w:p>
    <w:p w14:paraId="2433DEDF" w14:textId="6252A47C" w:rsidR="00ED0582" w:rsidRPr="00022EDF" w:rsidRDefault="00946AE8" w:rsidP="00922698">
      <w:pPr>
        <w:pStyle w:val="Style1"/>
        <w:keepNext w:val="0"/>
        <w:keepLines w:val="0"/>
        <w:widowControl w:val="0"/>
        <w:numPr>
          <w:ilvl w:val="1"/>
          <w:numId w:val="10"/>
        </w:numPr>
        <w:spacing w:before="0" w:after="0" w:line="240" w:lineRule="auto"/>
        <w:jc w:val="left"/>
        <w:rPr>
          <w:b w:val="0"/>
          <w:bCs/>
          <w:color w:val="auto"/>
          <w:szCs w:val="20"/>
        </w:rPr>
      </w:pPr>
      <w:r w:rsidRPr="00ED0582">
        <w:rPr>
          <w:color w:val="auto"/>
          <w:szCs w:val="20"/>
        </w:rPr>
        <w:t>Removal Notice</w:t>
      </w:r>
      <w:r w:rsidRPr="00ED0582">
        <w:rPr>
          <w:b w:val="0"/>
          <w:bCs/>
          <w:color w:val="auto"/>
          <w:szCs w:val="20"/>
        </w:rPr>
        <w:t>.  Facility agrees that it will give at least five (5) business days prior written notice to University if it desires to remove a student from the practicum assignment, except in an emergency or when immediate removal is necessary for safety of patients or others. Removal shall not be based on constitutionally impermissible reasons.</w:t>
      </w:r>
    </w:p>
    <w:p w14:paraId="2E20323B" w14:textId="77777777" w:rsidR="00ED0582" w:rsidRPr="00ED0582" w:rsidRDefault="00ED0582" w:rsidP="00922698">
      <w:pPr>
        <w:pStyle w:val="Style1"/>
        <w:keepNext w:val="0"/>
        <w:keepLines w:val="0"/>
        <w:widowControl w:val="0"/>
        <w:numPr>
          <w:ilvl w:val="0"/>
          <w:numId w:val="0"/>
        </w:numPr>
        <w:spacing w:before="0" w:after="0" w:line="240" w:lineRule="auto"/>
        <w:ind w:left="720"/>
        <w:jc w:val="left"/>
        <w:rPr>
          <w:b w:val="0"/>
          <w:bCs/>
          <w:color w:val="auto"/>
          <w:szCs w:val="20"/>
        </w:rPr>
      </w:pPr>
    </w:p>
    <w:p w14:paraId="49F2D64D" w14:textId="177D10D3" w:rsidR="00946AE8" w:rsidRDefault="00946AE8" w:rsidP="00922698">
      <w:pPr>
        <w:pStyle w:val="Style1"/>
        <w:keepNext w:val="0"/>
        <w:keepLines w:val="0"/>
        <w:widowControl w:val="0"/>
        <w:numPr>
          <w:ilvl w:val="1"/>
          <w:numId w:val="10"/>
        </w:numPr>
        <w:spacing w:before="0" w:after="0" w:line="240" w:lineRule="auto"/>
        <w:jc w:val="left"/>
        <w:rPr>
          <w:b w:val="0"/>
          <w:bCs/>
          <w:color w:val="auto"/>
          <w:szCs w:val="20"/>
        </w:rPr>
      </w:pPr>
      <w:r w:rsidRPr="00ED0582">
        <w:rPr>
          <w:color w:val="auto"/>
          <w:szCs w:val="20"/>
        </w:rPr>
        <w:t>Emergency Care</w:t>
      </w:r>
      <w:r w:rsidRPr="00ED0582">
        <w:rPr>
          <w:b w:val="0"/>
          <w:bCs/>
          <w:color w:val="auto"/>
          <w:szCs w:val="20"/>
        </w:rPr>
        <w:t>. Provide emergency medical care for students as needed, at student’s expense.</w:t>
      </w:r>
    </w:p>
    <w:p w14:paraId="65077BF5" w14:textId="77777777" w:rsidR="00ED0582" w:rsidRPr="00ED0582" w:rsidRDefault="00ED0582" w:rsidP="00922698">
      <w:pPr>
        <w:pStyle w:val="Style1"/>
        <w:keepNext w:val="0"/>
        <w:keepLines w:val="0"/>
        <w:widowControl w:val="0"/>
        <w:numPr>
          <w:ilvl w:val="0"/>
          <w:numId w:val="0"/>
        </w:numPr>
        <w:spacing w:before="0" w:after="0" w:line="240" w:lineRule="auto"/>
        <w:ind w:left="720"/>
        <w:jc w:val="left"/>
        <w:rPr>
          <w:b w:val="0"/>
          <w:bCs/>
          <w:color w:val="auto"/>
          <w:szCs w:val="20"/>
        </w:rPr>
      </w:pPr>
    </w:p>
    <w:p w14:paraId="1483208C" w14:textId="47A357C4" w:rsidR="00946AE8" w:rsidRDefault="00946AE8" w:rsidP="00922698">
      <w:pPr>
        <w:pStyle w:val="Style1"/>
        <w:keepNext w:val="0"/>
        <w:keepLines w:val="0"/>
        <w:widowControl w:val="0"/>
        <w:numPr>
          <w:ilvl w:val="1"/>
          <w:numId w:val="10"/>
        </w:numPr>
        <w:spacing w:before="0" w:after="0" w:line="240" w:lineRule="auto"/>
        <w:jc w:val="left"/>
        <w:rPr>
          <w:b w:val="0"/>
          <w:bCs/>
          <w:color w:val="auto"/>
          <w:szCs w:val="20"/>
        </w:rPr>
      </w:pPr>
      <w:r w:rsidRPr="00ED0582">
        <w:rPr>
          <w:color w:val="auto"/>
          <w:szCs w:val="20"/>
        </w:rPr>
        <w:t>FERPA Requirements</w:t>
      </w:r>
      <w:r w:rsidRPr="00ED0582">
        <w:rPr>
          <w:b w:val="0"/>
          <w:bCs/>
          <w:color w:val="auto"/>
          <w:szCs w:val="20"/>
        </w:rPr>
        <w:t>.  To the extent Facility generates or maintains educational records related to the participating students, the Facility agrees to comply with the Family Educational Rights and Privacy Act (“</w:t>
      </w:r>
      <w:r w:rsidRPr="006D59F0">
        <w:rPr>
          <w:b w:val="0"/>
          <w:bCs/>
          <w:color w:val="auto"/>
          <w:szCs w:val="20"/>
          <w:u w:val="single"/>
        </w:rPr>
        <w:t>FERPA</w:t>
      </w:r>
      <w:r w:rsidRPr="00ED0582">
        <w:rPr>
          <w:b w:val="0"/>
          <w:bCs/>
          <w:color w:val="auto"/>
          <w:szCs w:val="20"/>
        </w:rPr>
        <w:t>”), to the same extent as such laws and regulations apply to University and shall limit access to only those employees or agents with a need to know  For the purposes of this Agreement, pursuant to FERPA, University hereby designates Facility as a school official with a legitimate educational interest in the educational records of the participating students to the extent that access to University’s records is required by Facility to carry out the clinical experience. Facility agrees that it will not further disclose personally identifiable information about any student that it receives from University pursuant to this Agreement, unless the student consents in writing to such disclosure or unless Facility can otherwise legally disclose the information under FERPA. In consideration for the personally identifiable information, Facility expressly warrants and represents that it will not use the student information provided by University for any purpose other than to comply with the terms of its Agreement with University unless otherwise required by law.</w:t>
      </w:r>
    </w:p>
    <w:p w14:paraId="14C2D7AA" w14:textId="77777777" w:rsidR="00ED0582" w:rsidRPr="00ED0582" w:rsidRDefault="00ED0582" w:rsidP="00922698">
      <w:pPr>
        <w:pStyle w:val="Style1"/>
        <w:keepNext w:val="0"/>
        <w:keepLines w:val="0"/>
        <w:widowControl w:val="0"/>
        <w:numPr>
          <w:ilvl w:val="0"/>
          <w:numId w:val="0"/>
        </w:numPr>
        <w:spacing w:before="0" w:after="0" w:line="240" w:lineRule="auto"/>
        <w:ind w:left="720"/>
        <w:jc w:val="left"/>
        <w:rPr>
          <w:b w:val="0"/>
          <w:bCs/>
          <w:color w:val="auto"/>
          <w:szCs w:val="20"/>
        </w:rPr>
      </w:pPr>
    </w:p>
    <w:p w14:paraId="151B4E06" w14:textId="59F11F4F" w:rsidR="00946AE8" w:rsidRDefault="00946AE8" w:rsidP="00922698">
      <w:pPr>
        <w:pStyle w:val="Style1"/>
        <w:keepNext w:val="0"/>
        <w:keepLines w:val="0"/>
        <w:widowControl w:val="0"/>
        <w:numPr>
          <w:ilvl w:val="1"/>
          <w:numId w:val="10"/>
        </w:numPr>
        <w:spacing w:before="0" w:after="0" w:line="240" w:lineRule="auto"/>
        <w:jc w:val="left"/>
        <w:rPr>
          <w:b w:val="0"/>
          <w:bCs/>
          <w:color w:val="auto"/>
          <w:szCs w:val="20"/>
        </w:rPr>
      </w:pPr>
      <w:r w:rsidRPr="00ED0582">
        <w:rPr>
          <w:color w:val="auto"/>
          <w:szCs w:val="20"/>
        </w:rPr>
        <w:t>Insurance Requirements</w:t>
      </w:r>
      <w:r w:rsidRPr="00ED0582">
        <w:rPr>
          <w:b w:val="0"/>
          <w:bCs/>
          <w:color w:val="auto"/>
          <w:szCs w:val="20"/>
        </w:rPr>
        <w:t xml:space="preserve">.  Provide proof that it maintains general liability insurance in an amount that is commercially reasonable.  </w:t>
      </w:r>
    </w:p>
    <w:p w14:paraId="124B04C6" w14:textId="77777777" w:rsidR="00ED0582" w:rsidRPr="00ED0582" w:rsidRDefault="00ED0582" w:rsidP="00922698">
      <w:pPr>
        <w:pStyle w:val="Style1"/>
        <w:keepNext w:val="0"/>
        <w:keepLines w:val="0"/>
        <w:widowControl w:val="0"/>
        <w:numPr>
          <w:ilvl w:val="0"/>
          <w:numId w:val="0"/>
        </w:numPr>
        <w:spacing w:before="0" w:after="0" w:line="240" w:lineRule="auto"/>
        <w:jc w:val="left"/>
        <w:rPr>
          <w:b w:val="0"/>
          <w:bCs/>
          <w:color w:val="auto"/>
          <w:szCs w:val="20"/>
        </w:rPr>
      </w:pPr>
    </w:p>
    <w:p w14:paraId="701974AB" w14:textId="77777777" w:rsidR="00946AE8" w:rsidRPr="00ED0582" w:rsidRDefault="00946AE8" w:rsidP="00922698">
      <w:pPr>
        <w:pStyle w:val="Style1"/>
        <w:keepNext w:val="0"/>
        <w:keepLines w:val="0"/>
        <w:widowControl w:val="0"/>
        <w:spacing w:before="0" w:after="0" w:line="240" w:lineRule="auto"/>
        <w:rPr>
          <w:color w:val="auto"/>
        </w:rPr>
      </w:pPr>
      <w:r w:rsidRPr="00ED0582">
        <w:rPr>
          <w:color w:val="auto"/>
        </w:rPr>
        <w:t xml:space="preserve"> </w:t>
      </w:r>
    </w:p>
    <w:p w14:paraId="63A2B571" w14:textId="38600B39" w:rsidR="00946AE8" w:rsidRDefault="00946AE8" w:rsidP="00922698">
      <w:pPr>
        <w:pStyle w:val="Style1"/>
        <w:keepNext w:val="0"/>
        <w:keepLines w:val="0"/>
        <w:widowControl w:val="0"/>
        <w:numPr>
          <w:ilvl w:val="0"/>
          <w:numId w:val="0"/>
        </w:numPr>
        <w:spacing w:before="0" w:after="0" w:line="240" w:lineRule="auto"/>
        <w:rPr>
          <w:color w:val="auto"/>
        </w:rPr>
      </w:pPr>
      <w:r w:rsidRPr="00ED0582">
        <w:rPr>
          <w:color w:val="auto"/>
        </w:rPr>
        <w:t>University Responsibilities</w:t>
      </w:r>
    </w:p>
    <w:p w14:paraId="579B4A98" w14:textId="77777777" w:rsidR="00022EDF" w:rsidRDefault="00022EDF" w:rsidP="00922698">
      <w:pPr>
        <w:pStyle w:val="Style1"/>
        <w:keepNext w:val="0"/>
        <w:keepLines w:val="0"/>
        <w:widowControl w:val="0"/>
        <w:numPr>
          <w:ilvl w:val="0"/>
          <w:numId w:val="0"/>
        </w:numPr>
        <w:spacing w:before="0" w:after="0" w:line="240" w:lineRule="auto"/>
        <w:rPr>
          <w:color w:val="auto"/>
        </w:rPr>
      </w:pPr>
    </w:p>
    <w:p w14:paraId="5CD2B1A8" w14:textId="42C3D4D0" w:rsidR="00ED0582" w:rsidRDefault="00ED0582" w:rsidP="00922698">
      <w:pPr>
        <w:pStyle w:val="Style1"/>
        <w:keepNext w:val="0"/>
        <w:keepLines w:val="0"/>
        <w:widowControl w:val="0"/>
        <w:numPr>
          <w:ilvl w:val="0"/>
          <w:numId w:val="0"/>
        </w:numPr>
        <w:spacing w:before="0" w:after="0" w:line="240" w:lineRule="auto"/>
        <w:jc w:val="left"/>
        <w:rPr>
          <w:b w:val="0"/>
          <w:bCs/>
          <w:color w:val="auto"/>
        </w:rPr>
      </w:pPr>
      <w:r w:rsidRPr="00ED0582">
        <w:rPr>
          <w:b w:val="0"/>
          <w:bCs/>
          <w:color w:val="auto"/>
        </w:rPr>
        <w:t>University Shall:</w:t>
      </w:r>
    </w:p>
    <w:p w14:paraId="39BD3ECB" w14:textId="77777777" w:rsidR="00022EDF" w:rsidRPr="00ED0582" w:rsidRDefault="00022EDF" w:rsidP="00922698">
      <w:pPr>
        <w:pStyle w:val="Style1"/>
        <w:keepNext w:val="0"/>
        <w:keepLines w:val="0"/>
        <w:widowControl w:val="0"/>
        <w:numPr>
          <w:ilvl w:val="0"/>
          <w:numId w:val="0"/>
        </w:numPr>
        <w:spacing w:before="0" w:after="0" w:line="240" w:lineRule="auto"/>
        <w:jc w:val="left"/>
        <w:rPr>
          <w:b w:val="0"/>
          <w:bCs/>
          <w:color w:val="auto"/>
        </w:rPr>
      </w:pPr>
    </w:p>
    <w:p w14:paraId="0D209EBE" w14:textId="2C1ED09B" w:rsidR="00946AE8" w:rsidRPr="00022EDF" w:rsidRDefault="00946AE8" w:rsidP="00922698">
      <w:pPr>
        <w:pStyle w:val="Style1"/>
        <w:keepNext w:val="0"/>
        <w:keepLines w:val="0"/>
        <w:widowControl w:val="0"/>
        <w:numPr>
          <w:ilvl w:val="1"/>
          <w:numId w:val="10"/>
        </w:numPr>
        <w:spacing w:before="0" w:after="0" w:line="240" w:lineRule="auto"/>
        <w:jc w:val="left"/>
        <w:rPr>
          <w:color w:val="auto"/>
        </w:rPr>
      </w:pPr>
      <w:r w:rsidRPr="00ED0582">
        <w:rPr>
          <w:color w:val="auto"/>
        </w:rPr>
        <w:t xml:space="preserve">Program Responsibility.  </w:t>
      </w:r>
      <w:r w:rsidRPr="00ED0582">
        <w:rPr>
          <w:b w:val="0"/>
          <w:bCs/>
          <w:color w:val="auto"/>
        </w:rPr>
        <w:t>Maintain the authority and responsibility for education programs for its students which may be conducted at Facility.</w:t>
      </w:r>
    </w:p>
    <w:p w14:paraId="3535A280" w14:textId="77777777" w:rsidR="00022EDF" w:rsidRPr="00ED0582" w:rsidRDefault="00022EDF" w:rsidP="00922698">
      <w:pPr>
        <w:pStyle w:val="Style1"/>
        <w:keepNext w:val="0"/>
        <w:keepLines w:val="0"/>
        <w:widowControl w:val="0"/>
        <w:numPr>
          <w:ilvl w:val="0"/>
          <w:numId w:val="0"/>
        </w:numPr>
        <w:spacing w:before="0" w:after="0" w:line="240" w:lineRule="auto"/>
        <w:ind w:left="720"/>
        <w:jc w:val="left"/>
        <w:rPr>
          <w:color w:val="auto"/>
        </w:rPr>
      </w:pPr>
    </w:p>
    <w:p w14:paraId="598F2353" w14:textId="045F89CD" w:rsidR="00022EDF" w:rsidRPr="00022EDF" w:rsidRDefault="00946AE8" w:rsidP="00922698">
      <w:pPr>
        <w:pStyle w:val="Style1"/>
        <w:keepNext w:val="0"/>
        <w:keepLines w:val="0"/>
        <w:widowControl w:val="0"/>
        <w:numPr>
          <w:ilvl w:val="1"/>
          <w:numId w:val="10"/>
        </w:numPr>
        <w:spacing w:before="0" w:after="0" w:line="240" w:lineRule="auto"/>
        <w:jc w:val="left"/>
        <w:rPr>
          <w:color w:val="auto"/>
        </w:rPr>
      </w:pPr>
      <w:r w:rsidRPr="00ED0582">
        <w:rPr>
          <w:color w:val="auto"/>
        </w:rPr>
        <w:t xml:space="preserve">Faculty Liaison.  </w:t>
      </w:r>
      <w:r w:rsidRPr="00ED0582">
        <w:rPr>
          <w:b w:val="0"/>
          <w:bCs/>
          <w:color w:val="auto"/>
        </w:rPr>
        <w:t>Provide a qualified faculty member to serve as a liaison for the student’s learning experience at the Facility.</w:t>
      </w:r>
    </w:p>
    <w:p w14:paraId="2973C667" w14:textId="77777777" w:rsidR="00022EDF" w:rsidRPr="00ED0582" w:rsidRDefault="00022EDF" w:rsidP="00922698">
      <w:pPr>
        <w:pStyle w:val="Style1"/>
        <w:keepNext w:val="0"/>
        <w:keepLines w:val="0"/>
        <w:widowControl w:val="0"/>
        <w:numPr>
          <w:ilvl w:val="0"/>
          <w:numId w:val="0"/>
        </w:numPr>
        <w:spacing w:before="0" w:after="0" w:line="240" w:lineRule="auto"/>
        <w:jc w:val="left"/>
        <w:rPr>
          <w:color w:val="auto"/>
        </w:rPr>
      </w:pPr>
    </w:p>
    <w:p w14:paraId="7F158405" w14:textId="5C447BE1" w:rsidR="00946AE8" w:rsidRPr="00022EDF" w:rsidRDefault="00946AE8" w:rsidP="00922698">
      <w:pPr>
        <w:pStyle w:val="Style1"/>
        <w:keepNext w:val="0"/>
        <w:keepLines w:val="0"/>
        <w:widowControl w:val="0"/>
        <w:numPr>
          <w:ilvl w:val="1"/>
          <w:numId w:val="10"/>
        </w:numPr>
        <w:spacing w:before="0" w:after="0" w:line="240" w:lineRule="auto"/>
        <w:jc w:val="left"/>
        <w:rPr>
          <w:color w:val="auto"/>
        </w:rPr>
      </w:pPr>
      <w:r w:rsidRPr="00ED0582">
        <w:rPr>
          <w:color w:val="auto"/>
        </w:rPr>
        <w:t xml:space="preserve">Insurance.  </w:t>
      </w:r>
      <w:r w:rsidRPr="00022EDF">
        <w:rPr>
          <w:b w:val="0"/>
          <w:bCs/>
          <w:color w:val="auto"/>
        </w:rPr>
        <w:t>Maintain professional liability insurance for its students during the term of this Agreement and any extensions thereof.</w:t>
      </w:r>
    </w:p>
    <w:p w14:paraId="4A514705" w14:textId="77777777" w:rsidR="00022EDF" w:rsidRPr="00ED0582" w:rsidRDefault="00022EDF" w:rsidP="00922698">
      <w:pPr>
        <w:pStyle w:val="Style1"/>
        <w:keepNext w:val="0"/>
        <w:keepLines w:val="0"/>
        <w:widowControl w:val="0"/>
        <w:numPr>
          <w:ilvl w:val="0"/>
          <w:numId w:val="0"/>
        </w:numPr>
        <w:spacing w:before="0" w:after="0" w:line="240" w:lineRule="auto"/>
        <w:ind w:left="720"/>
        <w:jc w:val="left"/>
        <w:rPr>
          <w:color w:val="auto"/>
        </w:rPr>
      </w:pPr>
    </w:p>
    <w:p w14:paraId="058ABEEE" w14:textId="2B1E7451" w:rsidR="00946AE8" w:rsidRPr="00022EDF" w:rsidRDefault="00946AE8" w:rsidP="00922698">
      <w:pPr>
        <w:pStyle w:val="Style1"/>
        <w:keepNext w:val="0"/>
        <w:keepLines w:val="0"/>
        <w:widowControl w:val="0"/>
        <w:numPr>
          <w:ilvl w:val="1"/>
          <w:numId w:val="10"/>
        </w:numPr>
        <w:spacing w:before="0" w:after="0" w:line="240" w:lineRule="auto"/>
        <w:jc w:val="left"/>
        <w:rPr>
          <w:color w:val="auto"/>
        </w:rPr>
      </w:pPr>
      <w:r w:rsidRPr="00ED0582">
        <w:rPr>
          <w:color w:val="auto"/>
        </w:rPr>
        <w:t xml:space="preserve">Confidentiality.  </w:t>
      </w:r>
      <w:r w:rsidRPr="00022EDF">
        <w:rPr>
          <w:b w:val="0"/>
          <w:bCs/>
          <w:color w:val="auto"/>
        </w:rPr>
        <w:t>Inform its students of the requirement to comply with applicable Facility policies and procedures, including confidentiality, and that publication or other disclosure by either University students or faculty of any information or material obtained as a result of this clinical experience is prohibited, unless prior written approval is obtained from University and Facility.</w:t>
      </w:r>
    </w:p>
    <w:p w14:paraId="4A6117AC" w14:textId="77777777" w:rsidR="00022EDF" w:rsidRPr="00ED0582" w:rsidRDefault="00022EDF" w:rsidP="00922698">
      <w:pPr>
        <w:pStyle w:val="Style1"/>
        <w:keepNext w:val="0"/>
        <w:keepLines w:val="0"/>
        <w:widowControl w:val="0"/>
        <w:numPr>
          <w:ilvl w:val="0"/>
          <w:numId w:val="0"/>
        </w:numPr>
        <w:spacing w:before="0" w:after="0" w:line="240" w:lineRule="auto"/>
        <w:jc w:val="left"/>
        <w:rPr>
          <w:color w:val="auto"/>
        </w:rPr>
      </w:pPr>
    </w:p>
    <w:p w14:paraId="71E32819" w14:textId="77777777" w:rsidR="00ED0582" w:rsidRPr="00ED0582" w:rsidRDefault="00946AE8" w:rsidP="00922698">
      <w:pPr>
        <w:pStyle w:val="Style1"/>
        <w:keepNext w:val="0"/>
        <w:keepLines w:val="0"/>
        <w:widowControl w:val="0"/>
        <w:spacing w:before="0" w:after="0" w:line="240" w:lineRule="auto"/>
        <w:rPr>
          <w:color w:val="auto"/>
        </w:rPr>
      </w:pPr>
      <w:r w:rsidRPr="00ED0582">
        <w:rPr>
          <w:color w:val="auto"/>
        </w:rPr>
        <w:t xml:space="preserve"> </w:t>
      </w:r>
    </w:p>
    <w:p w14:paraId="4B51C99F" w14:textId="62C2E109" w:rsidR="00946AE8" w:rsidRDefault="00946AE8" w:rsidP="00922698">
      <w:pPr>
        <w:pStyle w:val="Style1"/>
        <w:keepNext w:val="0"/>
        <w:keepLines w:val="0"/>
        <w:widowControl w:val="0"/>
        <w:numPr>
          <w:ilvl w:val="0"/>
          <w:numId w:val="0"/>
        </w:numPr>
        <w:spacing w:before="0" w:after="0" w:line="240" w:lineRule="auto"/>
        <w:rPr>
          <w:color w:val="auto"/>
        </w:rPr>
      </w:pPr>
      <w:r w:rsidRPr="00ED0582">
        <w:rPr>
          <w:color w:val="auto"/>
        </w:rPr>
        <w:t>General Provisions</w:t>
      </w:r>
    </w:p>
    <w:p w14:paraId="693FF307" w14:textId="77777777" w:rsidR="00022EDF" w:rsidRPr="00ED0582" w:rsidRDefault="00022EDF" w:rsidP="00922698">
      <w:pPr>
        <w:pStyle w:val="Style1"/>
        <w:keepNext w:val="0"/>
        <w:keepLines w:val="0"/>
        <w:widowControl w:val="0"/>
        <w:numPr>
          <w:ilvl w:val="0"/>
          <w:numId w:val="0"/>
        </w:numPr>
        <w:spacing w:before="0" w:after="0" w:line="240" w:lineRule="auto"/>
        <w:rPr>
          <w:color w:val="auto"/>
        </w:rPr>
      </w:pPr>
    </w:p>
    <w:p w14:paraId="7BA2D7F3" w14:textId="004979A9" w:rsidR="00946AE8" w:rsidRPr="00022EDF" w:rsidRDefault="00946AE8" w:rsidP="00922698">
      <w:pPr>
        <w:pStyle w:val="Style1"/>
        <w:keepNext w:val="0"/>
        <w:keepLines w:val="0"/>
        <w:widowControl w:val="0"/>
        <w:numPr>
          <w:ilvl w:val="1"/>
          <w:numId w:val="10"/>
        </w:numPr>
        <w:spacing w:before="0" w:after="0" w:line="240" w:lineRule="auto"/>
        <w:jc w:val="left"/>
        <w:rPr>
          <w:color w:val="auto"/>
        </w:rPr>
      </w:pPr>
      <w:r w:rsidRPr="00ED0582">
        <w:rPr>
          <w:color w:val="auto"/>
        </w:rPr>
        <w:t xml:space="preserve">Amendment. </w:t>
      </w:r>
      <w:r w:rsidR="00CB58D7">
        <w:rPr>
          <w:color w:val="auto"/>
        </w:rPr>
        <w:t xml:space="preserve"> </w:t>
      </w:r>
      <w:r w:rsidRPr="00ED0582">
        <w:rPr>
          <w:b w:val="0"/>
          <w:bCs/>
          <w:color w:val="auto"/>
        </w:rPr>
        <w:t>This Agreement may be amended in writing to include any provisions that are agreed to by the Parties.</w:t>
      </w:r>
    </w:p>
    <w:p w14:paraId="2AEAE098" w14:textId="77777777" w:rsidR="00022EDF" w:rsidRPr="00ED0582" w:rsidRDefault="00022EDF" w:rsidP="00922698">
      <w:pPr>
        <w:pStyle w:val="Style1"/>
        <w:keepNext w:val="0"/>
        <w:keepLines w:val="0"/>
        <w:widowControl w:val="0"/>
        <w:numPr>
          <w:ilvl w:val="0"/>
          <w:numId w:val="0"/>
        </w:numPr>
        <w:spacing w:before="0" w:after="0" w:line="240" w:lineRule="auto"/>
        <w:ind w:left="720"/>
        <w:jc w:val="left"/>
        <w:rPr>
          <w:color w:val="auto"/>
        </w:rPr>
      </w:pPr>
    </w:p>
    <w:p w14:paraId="7B2368F2" w14:textId="3CFF3F56" w:rsidR="00022EDF" w:rsidRPr="000D060A" w:rsidRDefault="00946AE8" w:rsidP="000D060A">
      <w:pPr>
        <w:pStyle w:val="Style1"/>
        <w:keepNext w:val="0"/>
        <w:keepLines w:val="0"/>
        <w:widowControl w:val="0"/>
        <w:numPr>
          <w:ilvl w:val="1"/>
          <w:numId w:val="10"/>
        </w:numPr>
        <w:spacing w:before="0" w:after="0" w:line="240" w:lineRule="auto"/>
        <w:jc w:val="left"/>
        <w:rPr>
          <w:color w:val="auto"/>
        </w:rPr>
      </w:pPr>
      <w:r w:rsidRPr="00ED0582">
        <w:rPr>
          <w:color w:val="auto"/>
        </w:rPr>
        <w:t xml:space="preserve">Governing Law; Venue. </w:t>
      </w:r>
      <w:r w:rsidRPr="00ED0582">
        <w:rPr>
          <w:b w:val="0"/>
          <w:bCs/>
          <w:color w:val="auto"/>
        </w:rPr>
        <w:t xml:space="preserve"> </w:t>
      </w:r>
      <w:r w:rsidR="000D060A" w:rsidRPr="000D060A">
        <w:rPr>
          <w:b w:val="0"/>
          <w:bCs/>
          <w:color w:val="auto"/>
        </w:rPr>
        <w:t xml:space="preserve">This </w:t>
      </w:r>
      <w:r w:rsidR="000D060A">
        <w:rPr>
          <w:b w:val="0"/>
          <w:bCs/>
          <w:color w:val="auto"/>
        </w:rPr>
        <w:t>Agreement</w:t>
      </w:r>
      <w:r w:rsidR="000D060A" w:rsidRPr="000D060A">
        <w:rPr>
          <w:b w:val="0"/>
          <w:bCs/>
          <w:color w:val="auto"/>
        </w:rPr>
        <w:t xml:space="preserve"> is governed by and construed and enforced in accordance with the laws of the State of Texas. Pursuant to Section 109.005 of the Texas Education Code, the County in which University’s Chief Executive Officer is located shall be the sole proper place of venue for any legal action or proceeding arising out of this </w:t>
      </w:r>
      <w:r w:rsidR="000D060A">
        <w:rPr>
          <w:b w:val="0"/>
          <w:bCs/>
          <w:color w:val="auto"/>
        </w:rPr>
        <w:t>Agreement</w:t>
      </w:r>
      <w:r w:rsidR="000D060A" w:rsidRPr="000D060A">
        <w:rPr>
          <w:b w:val="0"/>
          <w:bCs/>
          <w:color w:val="auto"/>
        </w:rPr>
        <w:t xml:space="preserve"> or </w:t>
      </w:r>
      <w:r w:rsidR="000D060A" w:rsidRPr="000D060A">
        <w:rPr>
          <w:b w:val="0"/>
          <w:bCs/>
          <w:color w:val="auto"/>
        </w:rPr>
        <w:lastRenderedPageBreak/>
        <w:t xml:space="preserve">the enforcement of any provision in this </w:t>
      </w:r>
      <w:r w:rsidR="000D060A">
        <w:rPr>
          <w:b w:val="0"/>
          <w:bCs/>
          <w:color w:val="auto"/>
        </w:rPr>
        <w:t>Agreement</w:t>
      </w:r>
      <w:r w:rsidR="000D060A" w:rsidRPr="000D060A">
        <w:rPr>
          <w:b w:val="0"/>
          <w:bCs/>
          <w:color w:val="auto"/>
        </w:rPr>
        <w:t>.</w:t>
      </w:r>
    </w:p>
    <w:p w14:paraId="19AD5D7C" w14:textId="1E989CDC" w:rsidR="00946AE8" w:rsidRPr="00B35393" w:rsidRDefault="00946AE8" w:rsidP="00922698">
      <w:pPr>
        <w:pStyle w:val="ListParagraph"/>
        <w:widowControl w:val="0"/>
        <w:numPr>
          <w:ilvl w:val="1"/>
          <w:numId w:val="10"/>
        </w:numPr>
        <w:rPr>
          <w:rFonts w:eastAsiaTheme="majorEastAsia" w:cstheme="majorBidi"/>
          <w:bCs/>
          <w:sz w:val="20"/>
          <w:szCs w:val="32"/>
        </w:rPr>
      </w:pPr>
      <w:r w:rsidRPr="00B35393">
        <w:rPr>
          <w:b/>
          <w:bCs/>
          <w:sz w:val="20"/>
          <w:szCs w:val="20"/>
        </w:rPr>
        <w:t>Assignment</w:t>
      </w:r>
      <w:r w:rsidRPr="00B35393">
        <w:rPr>
          <w:sz w:val="20"/>
          <w:szCs w:val="20"/>
        </w:rPr>
        <w:t xml:space="preserve">.  </w:t>
      </w:r>
      <w:r w:rsidR="00B35393" w:rsidRPr="00B35393">
        <w:rPr>
          <w:rFonts w:eastAsiaTheme="majorEastAsia" w:cstheme="majorBidi"/>
          <w:bCs/>
          <w:sz w:val="20"/>
          <w:szCs w:val="32"/>
        </w:rPr>
        <w:t xml:space="preserve">Neither this </w:t>
      </w:r>
      <w:r w:rsidR="00B35393">
        <w:rPr>
          <w:rFonts w:eastAsiaTheme="majorEastAsia" w:cstheme="majorBidi"/>
          <w:bCs/>
          <w:sz w:val="20"/>
          <w:szCs w:val="32"/>
        </w:rPr>
        <w:t>Agreement</w:t>
      </w:r>
      <w:r w:rsidR="00B35393" w:rsidRPr="00B35393">
        <w:rPr>
          <w:rFonts w:eastAsiaTheme="majorEastAsia" w:cstheme="majorBidi"/>
          <w:bCs/>
          <w:sz w:val="20"/>
          <w:szCs w:val="32"/>
        </w:rPr>
        <w:t xml:space="preserve">, nor any rights or obligations of monies due hereunder are assignable or transferable without University’s prior written agreement. </w:t>
      </w:r>
      <w:r w:rsidR="00B35393">
        <w:rPr>
          <w:rFonts w:eastAsiaTheme="majorEastAsia" w:cstheme="majorBidi"/>
          <w:bCs/>
          <w:sz w:val="20"/>
          <w:szCs w:val="32"/>
        </w:rPr>
        <w:t>Facility</w:t>
      </w:r>
      <w:r w:rsidR="00B35393" w:rsidRPr="00B35393">
        <w:rPr>
          <w:rFonts w:eastAsiaTheme="majorEastAsia" w:cstheme="majorBidi"/>
          <w:bCs/>
          <w:sz w:val="20"/>
          <w:szCs w:val="32"/>
        </w:rPr>
        <w:t xml:space="preserve"> will not assign or sub-award any portion of the </w:t>
      </w:r>
      <w:r w:rsidR="00B35393">
        <w:rPr>
          <w:rFonts w:eastAsiaTheme="majorEastAsia" w:cstheme="majorBidi"/>
          <w:bCs/>
          <w:sz w:val="20"/>
          <w:szCs w:val="32"/>
        </w:rPr>
        <w:t>Agreement</w:t>
      </w:r>
      <w:r w:rsidR="00B35393" w:rsidRPr="00B35393">
        <w:rPr>
          <w:rFonts w:eastAsiaTheme="majorEastAsia" w:cstheme="majorBidi"/>
          <w:bCs/>
          <w:sz w:val="20"/>
          <w:szCs w:val="32"/>
        </w:rPr>
        <w:t xml:space="preserve"> without University’s prior written approval, which will not be unreasonably withheld.</w:t>
      </w:r>
    </w:p>
    <w:p w14:paraId="30ADBB93" w14:textId="77777777" w:rsidR="00022EDF" w:rsidRPr="00ED0582" w:rsidRDefault="00022EDF" w:rsidP="00922698">
      <w:pPr>
        <w:pStyle w:val="Style1"/>
        <w:keepNext w:val="0"/>
        <w:keepLines w:val="0"/>
        <w:widowControl w:val="0"/>
        <w:numPr>
          <w:ilvl w:val="0"/>
          <w:numId w:val="0"/>
        </w:numPr>
        <w:spacing w:before="0" w:after="0" w:line="240" w:lineRule="auto"/>
        <w:jc w:val="left"/>
        <w:rPr>
          <w:color w:val="auto"/>
        </w:rPr>
      </w:pPr>
    </w:p>
    <w:p w14:paraId="78C3CF18" w14:textId="37DC1FF1" w:rsidR="00946AE8" w:rsidRPr="00022EDF" w:rsidRDefault="00946AE8" w:rsidP="00922698">
      <w:pPr>
        <w:pStyle w:val="Style1"/>
        <w:keepNext w:val="0"/>
        <w:keepLines w:val="0"/>
        <w:widowControl w:val="0"/>
        <w:numPr>
          <w:ilvl w:val="1"/>
          <w:numId w:val="10"/>
        </w:numPr>
        <w:spacing w:before="0" w:after="0" w:line="240" w:lineRule="auto"/>
        <w:jc w:val="left"/>
        <w:rPr>
          <w:color w:val="auto"/>
        </w:rPr>
      </w:pPr>
      <w:r w:rsidRPr="00ED0582">
        <w:rPr>
          <w:color w:val="auto"/>
        </w:rPr>
        <w:t xml:space="preserve">Severability.  </w:t>
      </w:r>
      <w:r w:rsidR="00B35393" w:rsidRPr="00B35393">
        <w:rPr>
          <w:b w:val="0"/>
          <w:bCs/>
          <w:color w:val="auto"/>
        </w:rPr>
        <w:t xml:space="preserve">If one or more provisions of this </w:t>
      </w:r>
      <w:r w:rsidR="00B35393">
        <w:rPr>
          <w:b w:val="0"/>
          <w:bCs/>
          <w:color w:val="auto"/>
        </w:rPr>
        <w:t>Agreement</w:t>
      </w:r>
      <w:r w:rsidR="00B35393" w:rsidRPr="00B35393">
        <w:rPr>
          <w:b w:val="0"/>
          <w:bCs/>
          <w:color w:val="auto"/>
        </w:rPr>
        <w:t xml:space="preserve">, or the application of any provision to any </w:t>
      </w:r>
      <w:r w:rsidR="00BC793D">
        <w:rPr>
          <w:b w:val="0"/>
          <w:bCs/>
          <w:color w:val="auto"/>
        </w:rPr>
        <w:t>p</w:t>
      </w:r>
      <w:r w:rsidR="00B35393" w:rsidRPr="00B35393">
        <w:rPr>
          <w:b w:val="0"/>
          <w:bCs/>
          <w:color w:val="auto"/>
        </w:rPr>
        <w:t xml:space="preserve">arty or circumstance, is held invalid, unenforceable, or illegal in any respect, the remainder of this </w:t>
      </w:r>
      <w:r w:rsidR="00B35393">
        <w:rPr>
          <w:b w:val="0"/>
          <w:bCs/>
          <w:color w:val="auto"/>
        </w:rPr>
        <w:t>Agreement</w:t>
      </w:r>
      <w:r w:rsidR="00B35393" w:rsidRPr="00B35393">
        <w:rPr>
          <w:b w:val="0"/>
          <w:bCs/>
          <w:color w:val="auto"/>
        </w:rPr>
        <w:t xml:space="preserve"> and the application to other parties or circumstances will remain valid and in full force and effect.</w:t>
      </w:r>
    </w:p>
    <w:p w14:paraId="4CDAC0EE" w14:textId="77777777" w:rsidR="00022EDF" w:rsidRPr="00ED0582" w:rsidRDefault="00022EDF" w:rsidP="00922698">
      <w:pPr>
        <w:pStyle w:val="Style1"/>
        <w:keepNext w:val="0"/>
        <w:keepLines w:val="0"/>
        <w:widowControl w:val="0"/>
        <w:numPr>
          <w:ilvl w:val="0"/>
          <w:numId w:val="0"/>
        </w:numPr>
        <w:spacing w:before="0" w:after="0" w:line="240" w:lineRule="auto"/>
        <w:jc w:val="left"/>
        <w:rPr>
          <w:color w:val="auto"/>
        </w:rPr>
      </w:pPr>
    </w:p>
    <w:p w14:paraId="3EBF9FA7" w14:textId="1DCCF1C2" w:rsidR="00946AE8" w:rsidRPr="00022EDF" w:rsidRDefault="00946AE8" w:rsidP="00922698">
      <w:pPr>
        <w:pStyle w:val="Style1"/>
        <w:keepNext w:val="0"/>
        <w:keepLines w:val="0"/>
        <w:widowControl w:val="0"/>
        <w:numPr>
          <w:ilvl w:val="1"/>
          <w:numId w:val="10"/>
        </w:numPr>
        <w:spacing w:before="0" w:after="0" w:line="240" w:lineRule="auto"/>
        <w:jc w:val="left"/>
        <w:rPr>
          <w:color w:val="auto"/>
        </w:rPr>
      </w:pPr>
      <w:r w:rsidRPr="00ED0582">
        <w:rPr>
          <w:color w:val="auto"/>
        </w:rPr>
        <w:t xml:space="preserve">Independent Contractor. </w:t>
      </w:r>
      <w:r w:rsidR="00CB58D7">
        <w:rPr>
          <w:color w:val="auto"/>
        </w:rPr>
        <w:t xml:space="preserve"> </w:t>
      </w:r>
      <w:r w:rsidRPr="00ED0582">
        <w:rPr>
          <w:b w:val="0"/>
          <w:bCs/>
          <w:color w:val="auto"/>
        </w:rPr>
        <w:t>Nothing in this Agreement is intended nor shall it be construed to create an employer/employee relationship between contracting Parties or the students engaged in the practicum. The sole interest and responsibility of the Parties is that the services covered by this Agreement shall be performed and rendered in a competent, efficient, and satisfactory manner.</w:t>
      </w:r>
      <w:r w:rsidR="00B35393" w:rsidRPr="00B35393">
        <w:t xml:space="preserve"> </w:t>
      </w:r>
      <w:r w:rsidR="00B35393" w:rsidRPr="00B35393">
        <w:rPr>
          <w:b w:val="0"/>
          <w:bCs/>
          <w:color w:val="auto"/>
        </w:rPr>
        <w:t xml:space="preserve">This </w:t>
      </w:r>
      <w:r w:rsidR="00B35393">
        <w:rPr>
          <w:b w:val="0"/>
          <w:bCs/>
          <w:color w:val="auto"/>
        </w:rPr>
        <w:t>Agreement</w:t>
      </w:r>
      <w:r w:rsidR="00B35393" w:rsidRPr="00B35393">
        <w:rPr>
          <w:b w:val="0"/>
          <w:bCs/>
          <w:color w:val="auto"/>
        </w:rPr>
        <w:t xml:space="preserve"> does not form a joint venture or partnership. University will not be responsible for the Federal Insurance Contribution Act payments, federal or state unemployment taxes, income tax withholding, Workers Compensation Insurance payments, or any other insurance payments, nor will University furnish any medical or retirement benefits or any paid vacation or sick leave. </w:t>
      </w:r>
      <w:r w:rsidR="00B35393">
        <w:rPr>
          <w:b w:val="0"/>
          <w:bCs/>
          <w:color w:val="auto"/>
        </w:rPr>
        <w:t>Facility</w:t>
      </w:r>
      <w:r w:rsidR="00B35393" w:rsidRPr="00B35393">
        <w:rPr>
          <w:b w:val="0"/>
          <w:bCs/>
          <w:color w:val="auto"/>
        </w:rPr>
        <w:t xml:space="preserve"> is responsible for conduct of its business operation.</w:t>
      </w:r>
    </w:p>
    <w:p w14:paraId="49B18C3B" w14:textId="77777777" w:rsidR="00022EDF" w:rsidRPr="00ED0582" w:rsidRDefault="00022EDF" w:rsidP="00922698">
      <w:pPr>
        <w:pStyle w:val="Style1"/>
        <w:keepNext w:val="0"/>
        <w:keepLines w:val="0"/>
        <w:widowControl w:val="0"/>
        <w:numPr>
          <w:ilvl w:val="0"/>
          <w:numId w:val="0"/>
        </w:numPr>
        <w:spacing w:before="0" w:after="0" w:line="240" w:lineRule="auto"/>
        <w:jc w:val="left"/>
        <w:rPr>
          <w:color w:val="auto"/>
        </w:rPr>
      </w:pPr>
    </w:p>
    <w:p w14:paraId="291C31B1" w14:textId="34EAA8F6" w:rsidR="00946AE8" w:rsidRPr="00B0614C" w:rsidRDefault="00946AE8" w:rsidP="00922698">
      <w:pPr>
        <w:pStyle w:val="Style1"/>
        <w:keepNext w:val="0"/>
        <w:keepLines w:val="0"/>
        <w:widowControl w:val="0"/>
        <w:numPr>
          <w:ilvl w:val="1"/>
          <w:numId w:val="10"/>
        </w:numPr>
        <w:spacing w:before="0" w:after="0" w:line="240" w:lineRule="auto"/>
        <w:jc w:val="left"/>
        <w:rPr>
          <w:color w:val="auto"/>
        </w:rPr>
      </w:pPr>
      <w:r w:rsidRPr="00ED0582">
        <w:rPr>
          <w:color w:val="auto"/>
        </w:rPr>
        <w:t xml:space="preserve">Notices.  </w:t>
      </w:r>
      <w:r w:rsidRPr="00ED0582">
        <w:rPr>
          <w:b w:val="0"/>
          <w:bCs/>
          <w:color w:val="auto"/>
        </w:rPr>
        <w:t>Any and all notices or other communications required or permitted by this Agreement or by law to be served on or given to either Party to this Agreement shall be in writing and will be deemed served when personally delivered to the Party to whom these are directed, or in lieu of personal service, when deposited in the United States mail, first-class postage prepaid, addressed as follows:</w:t>
      </w:r>
    </w:p>
    <w:p w14:paraId="00BF187B" w14:textId="77777777" w:rsidR="00B0614C" w:rsidRDefault="00B0614C" w:rsidP="00922698">
      <w:pPr>
        <w:pStyle w:val="ListParagraph"/>
        <w:widowControl w:val="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023"/>
      </w:tblGrid>
      <w:tr w:rsidR="00B0614C" w:rsidRPr="00D941DD" w14:paraId="543EB142" w14:textId="77777777" w:rsidTr="00702D86">
        <w:tc>
          <w:tcPr>
            <w:tcW w:w="5057" w:type="dxa"/>
          </w:tcPr>
          <w:p w14:paraId="687E7471" w14:textId="18D1A7E5" w:rsidR="00B0614C" w:rsidRPr="003B209D" w:rsidRDefault="00B0614C" w:rsidP="00922698">
            <w:pPr>
              <w:widowControl w:val="0"/>
              <w:rPr>
                <w:snapToGrid w:val="0"/>
                <w:highlight w:val="yellow"/>
              </w:rPr>
            </w:pPr>
            <w:r w:rsidRPr="003B209D">
              <w:rPr>
                <w:snapToGrid w:val="0"/>
                <w:highlight w:val="yellow"/>
              </w:rPr>
              <w:t>[Facility Name]</w:t>
            </w:r>
          </w:p>
        </w:tc>
        <w:tc>
          <w:tcPr>
            <w:tcW w:w="5023" w:type="dxa"/>
          </w:tcPr>
          <w:p w14:paraId="5645F116" w14:textId="3C69CCC8" w:rsidR="00B0614C" w:rsidRPr="001A18D8" w:rsidRDefault="00D9533B" w:rsidP="00922698">
            <w:pPr>
              <w:widowControl w:val="0"/>
              <w:rPr>
                <w:snapToGrid w:val="0"/>
              </w:rPr>
            </w:pPr>
            <w:r w:rsidRPr="001A18D8">
              <w:rPr>
                <w:snapToGrid w:val="0"/>
              </w:rPr>
              <w:t>Midwestern State University</w:t>
            </w:r>
          </w:p>
        </w:tc>
      </w:tr>
      <w:tr w:rsidR="00B0614C" w:rsidRPr="00D941DD" w14:paraId="13698D81" w14:textId="77777777" w:rsidTr="00702D86">
        <w:tc>
          <w:tcPr>
            <w:tcW w:w="5057" w:type="dxa"/>
          </w:tcPr>
          <w:p w14:paraId="042309C5" w14:textId="77777777" w:rsidR="00B0614C" w:rsidRPr="003B209D" w:rsidRDefault="00B0614C" w:rsidP="00922698">
            <w:pPr>
              <w:widowControl w:val="0"/>
              <w:rPr>
                <w:snapToGrid w:val="0"/>
                <w:highlight w:val="yellow"/>
              </w:rPr>
            </w:pPr>
            <w:r w:rsidRPr="003B209D">
              <w:rPr>
                <w:snapToGrid w:val="0"/>
                <w:highlight w:val="yellow"/>
              </w:rPr>
              <w:t>Attention: ______________</w:t>
            </w:r>
          </w:p>
        </w:tc>
        <w:tc>
          <w:tcPr>
            <w:tcW w:w="5023" w:type="dxa"/>
          </w:tcPr>
          <w:p w14:paraId="4F3A8768" w14:textId="01F84671" w:rsidR="00B0614C" w:rsidRPr="001A18D8" w:rsidRDefault="001A18D8" w:rsidP="00922698">
            <w:pPr>
              <w:widowControl w:val="0"/>
              <w:rPr>
                <w:snapToGrid w:val="0"/>
              </w:rPr>
            </w:pPr>
            <w:r w:rsidRPr="001A18D8">
              <w:rPr>
                <w:snapToGrid w:val="0"/>
              </w:rPr>
              <w:t>Contracts Department</w:t>
            </w:r>
          </w:p>
        </w:tc>
      </w:tr>
      <w:tr w:rsidR="00B0614C" w:rsidRPr="00D941DD" w14:paraId="6334CBCD" w14:textId="77777777" w:rsidTr="00702D86">
        <w:tc>
          <w:tcPr>
            <w:tcW w:w="5057" w:type="dxa"/>
          </w:tcPr>
          <w:p w14:paraId="536656D8" w14:textId="77777777" w:rsidR="00B0614C" w:rsidRPr="003B209D" w:rsidRDefault="00B0614C" w:rsidP="00922698">
            <w:pPr>
              <w:widowControl w:val="0"/>
              <w:rPr>
                <w:snapToGrid w:val="0"/>
                <w:highlight w:val="yellow"/>
              </w:rPr>
            </w:pPr>
            <w:r w:rsidRPr="003B209D">
              <w:rPr>
                <w:snapToGrid w:val="0"/>
                <w:highlight w:val="yellow"/>
              </w:rPr>
              <w:t>Title</w:t>
            </w:r>
          </w:p>
        </w:tc>
        <w:tc>
          <w:tcPr>
            <w:tcW w:w="5023" w:type="dxa"/>
          </w:tcPr>
          <w:p w14:paraId="181E732A" w14:textId="132B961E" w:rsidR="00B0614C" w:rsidRPr="001A18D8" w:rsidRDefault="00D9533B" w:rsidP="00922698">
            <w:pPr>
              <w:widowControl w:val="0"/>
              <w:rPr>
                <w:snapToGrid w:val="0"/>
              </w:rPr>
            </w:pPr>
            <w:r w:rsidRPr="001A18D8">
              <w:rPr>
                <w:snapToGrid w:val="0"/>
              </w:rPr>
              <w:t xml:space="preserve">ATTN </w:t>
            </w:r>
            <w:r w:rsidR="001A18D8" w:rsidRPr="001A18D8">
              <w:rPr>
                <w:snapToGrid w:val="0"/>
              </w:rPr>
              <w:t>Tracy Nichols</w:t>
            </w:r>
          </w:p>
        </w:tc>
      </w:tr>
      <w:tr w:rsidR="00B0614C" w:rsidRPr="00D941DD" w14:paraId="55C958D8" w14:textId="77777777" w:rsidTr="00702D86">
        <w:tc>
          <w:tcPr>
            <w:tcW w:w="5057" w:type="dxa"/>
          </w:tcPr>
          <w:p w14:paraId="7B7B647D" w14:textId="77777777" w:rsidR="00B0614C" w:rsidRPr="003B209D" w:rsidRDefault="00B0614C" w:rsidP="00922698">
            <w:pPr>
              <w:widowControl w:val="0"/>
              <w:rPr>
                <w:snapToGrid w:val="0"/>
                <w:highlight w:val="yellow"/>
              </w:rPr>
            </w:pPr>
            <w:r w:rsidRPr="003B209D">
              <w:rPr>
                <w:snapToGrid w:val="0"/>
                <w:highlight w:val="yellow"/>
              </w:rPr>
              <w:t>Address</w:t>
            </w:r>
          </w:p>
        </w:tc>
        <w:tc>
          <w:tcPr>
            <w:tcW w:w="5023" w:type="dxa"/>
          </w:tcPr>
          <w:p w14:paraId="47CB1AA0" w14:textId="3B19FBDA" w:rsidR="00B0614C" w:rsidRPr="001A18D8" w:rsidRDefault="00D9533B" w:rsidP="00922698">
            <w:pPr>
              <w:widowControl w:val="0"/>
              <w:rPr>
                <w:snapToGrid w:val="0"/>
              </w:rPr>
            </w:pPr>
            <w:r w:rsidRPr="001A18D8">
              <w:rPr>
                <w:snapToGrid w:val="0"/>
              </w:rPr>
              <w:t>3410 Taft Blvd</w:t>
            </w:r>
          </w:p>
        </w:tc>
      </w:tr>
      <w:tr w:rsidR="00B0614C" w:rsidRPr="00D941DD" w14:paraId="3F788486" w14:textId="77777777" w:rsidTr="00702D86">
        <w:trPr>
          <w:trHeight w:val="69"/>
        </w:trPr>
        <w:tc>
          <w:tcPr>
            <w:tcW w:w="5057" w:type="dxa"/>
          </w:tcPr>
          <w:p w14:paraId="286245D0" w14:textId="77777777" w:rsidR="00B0614C" w:rsidRPr="003B209D" w:rsidRDefault="00B0614C" w:rsidP="00922698">
            <w:pPr>
              <w:widowControl w:val="0"/>
              <w:rPr>
                <w:snapToGrid w:val="0"/>
                <w:highlight w:val="yellow"/>
              </w:rPr>
            </w:pPr>
            <w:r w:rsidRPr="003B209D">
              <w:rPr>
                <w:snapToGrid w:val="0"/>
                <w:highlight w:val="yellow"/>
              </w:rPr>
              <w:t>Address</w:t>
            </w:r>
          </w:p>
        </w:tc>
        <w:tc>
          <w:tcPr>
            <w:tcW w:w="5023" w:type="dxa"/>
          </w:tcPr>
          <w:p w14:paraId="5D1D1341" w14:textId="649508FF" w:rsidR="001A18D8" w:rsidRPr="001A18D8" w:rsidRDefault="00D9533B" w:rsidP="00922698">
            <w:pPr>
              <w:widowControl w:val="0"/>
              <w:rPr>
                <w:snapToGrid w:val="0"/>
              </w:rPr>
            </w:pPr>
            <w:r w:rsidRPr="001A18D8">
              <w:rPr>
                <w:snapToGrid w:val="0"/>
              </w:rPr>
              <w:t>Wichita Falls, TX 76308</w:t>
            </w:r>
          </w:p>
        </w:tc>
      </w:tr>
      <w:tr w:rsidR="00B0614C" w:rsidRPr="00D941DD" w14:paraId="6B13B44A" w14:textId="77777777" w:rsidTr="00702D86">
        <w:tc>
          <w:tcPr>
            <w:tcW w:w="5057" w:type="dxa"/>
          </w:tcPr>
          <w:p w14:paraId="0D80CF57" w14:textId="77777777" w:rsidR="00B0614C" w:rsidRPr="003B209D" w:rsidRDefault="00B0614C" w:rsidP="00922698">
            <w:pPr>
              <w:widowControl w:val="0"/>
              <w:rPr>
                <w:snapToGrid w:val="0"/>
                <w:highlight w:val="yellow"/>
              </w:rPr>
            </w:pPr>
            <w:r w:rsidRPr="003B209D">
              <w:rPr>
                <w:snapToGrid w:val="0"/>
                <w:highlight w:val="yellow"/>
              </w:rPr>
              <w:t>Email Address</w:t>
            </w:r>
          </w:p>
        </w:tc>
        <w:tc>
          <w:tcPr>
            <w:tcW w:w="5023" w:type="dxa"/>
          </w:tcPr>
          <w:p w14:paraId="219EFB19" w14:textId="40893A80" w:rsidR="00B0614C" w:rsidRPr="001A18D8" w:rsidRDefault="001A18D8" w:rsidP="00922698">
            <w:pPr>
              <w:widowControl w:val="0"/>
              <w:rPr>
                <w:snapToGrid w:val="0"/>
              </w:rPr>
            </w:pPr>
            <w:r w:rsidRPr="001A18D8">
              <w:rPr>
                <w:snapToGrid w:val="0"/>
              </w:rPr>
              <w:t>Tracy.nichols@msutexas.edu</w:t>
            </w:r>
          </w:p>
        </w:tc>
      </w:tr>
    </w:tbl>
    <w:p w14:paraId="3E72E6C4" w14:textId="77777777" w:rsidR="00022EDF" w:rsidRPr="00ED0582" w:rsidRDefault="00022EDF" w:rsidP="00922698">
      <w:pPr>
        <w:pStyle w:val="Style1"/>
        <w:keepNext w:val="0"/>
        <w:keepLines w:val="0"/>
        <w:widowControl w:val="0"/>
        <w:numPr>
          <w:ilvl w:val="0"/>
          <w:numId w:val="0"/>
        </w:numPr>
        <w:spacing w:before="0" w:after="0" w:line="240" w:lineRule="auto"/>
        <w:jc w:val="left"/>
        <w:rPr>
          <w:color w:val="auto"/>
        </w:rPr>
      </w:pPr>
    </w:p>
    <w:p w14:paraId="79E13134" w14:textId="30F9291D" w:rsidR="00946AE8" w:rsidRPr="00022EDF" w:rsidRDefault="00946AE8" w:rsidP="00922698">
      <w:pPr>
        <w:pStyle w:val="Style1"/>
        <w:keepNext w:val="0"/>
        <w:keepLines w:val="0"/>
        <w:widowControl w:val="0"/>
        <w:numPr>
          <w:ilvl w:val="1"/>
          <w:numId w:val="10"/>
        </w:numPr>
        <w:spacing w:before="0" w:after="0" w:line="240" w:lineRule="auto"/>
        <w:jc w:val="left"/>
        <w:rPr>
          <w:color w:val="auto"/>
        </w:rPr>
      </w:pPr>
      <w:r w:rsidRPr="00BC793D">
        <w:rPr>
          <w:color w:val="auto"/>
        </w:rPr>
        <w:t>Entire Agreement</w:t>
      </w:r>
      <w:r w:rsidR="00BC793D" w:rsidRPr="00BC793D">
        <w:rPr>
          <w:color w:val="auto"/>
        </w:rPr>
        <w:t>; Modifications.</w:t>
      </w:r>
      <w:r w:rsidR="00BC793D" w:rsidRPr="00BC793D">
        <w:rPr>
          <w:b w:val="0"/>
          <w:bCs/>
          <w:color w:val="auto"/>
        </w:rPr>
        <w:t xml:space="preserve"> </w:t>
      </w:r>
      <w:r w:rsidR="00CB58D7">
        <w:rPr>
          <w:b w:val="0"/>
          <w:bCs/>
          <w:color w:val="auto"/>
        </w:rPr>
        <w:t xml:space="preserve"> </w:t>
      </w:r>
      <w:r w:rsidR="00BC793D" w:rsidRPr="00BC793D">
        <w:rPr>
          <w:b w:val="0"/>
          <w:bCs/>
          <w:color w:val="auto"/>
        </w:rPr>
        <w:t xml:space="preserve">The </w:t>
      </w:r>
      <w:r w:rsidR="00BC793D">
        <w:rPr>
          <w:b w:val="0"/>
          <w:bCs/>
          <w:color w:val="auto"/>
        </w:rPr>
        <w:t>Agreement</w:t>
      </w:r>
      <w:r w:rsidR="00BC793D" w:rsidRPr="00BC793D">
        <w:rPr>
          <w:b w:val="0"/>
          <w:bCs/>
          <w:color w:val="auto"/>
        </w:rPr>
        <w:t xml:space="preserve"> supersedes all prior agreements, written or oral, between </w:t>
      </w:r>
      <w:r w:rsidR="00BC793D">
        <w:rPr>
          <w:b w:val="0"/>
          <w:bCs/>
          <w:color w:val="auto"/>
        </w:rPr>
        <w:t>Facility</w:t>
      </w:r>
      <w:r w:rsidR="00BC793D" w:rsidRPr="00BC793D">
        <w:rPr>
          <w:b w:val="0"/>
          <w:bCs/>
          <w:color w:val="auto"/>
        </w:rPr>
        <w:t xml:space="preserve"> and University and will constitute the entire </w:t>
      </w:r>
      <w:r w:rsidR="00BC793D">
        <w:rPr>
          <w:b w:val="0"/>
          <w:bCs/>
          <w:color w:val="auto"/>
        </w:rPr>
        <w:t>Agreement</w:t>
      </w:r>
      <w:r w:rsidR="00BC793D" w:rsidRPr="00BC793D">
        <w:rPr>
          <w:b w:val="0"/>
          <w:bCs/>
          <w:color w:val="auto"/>
        </w:rPr>
        <w:t xml:space="preserve"> and understanding between the </w:t>
      </w:r>
      <w:r w:rsidR="00BC793D">
        <w:rPr>
          <w:b w:val="0"/>
          <w:bCs/>
          <w:color w:val="auto"/>
        </w:rPr>
        <w:t>P</w:t>
      </w:r>
      <w:r w:rsidR="00BC793D" w:rsidRPr="00BC793D">
        <w:rPr>
          <w:b w:val="0"/>
          <w:bCs/>
          <w:color w:val="auto"/>
        </w:rPr>
        <w:t xml:space="preserve">arties with respect to the subject matter hereof. The </w:t>
      </w:r>
      <w:r w:rsidR="00BC793D">
        <w:rPr>
          <w:b w:val="0"/>
          <w:bCs/>
          <w:color w:val="auto"/>
        </w:rPr>
        <w:t>Agreement</w:t>
      </w:r>
      <w:r w:rsidR="00BC793D" w:rsidRPr="00BC793D">
        <w:rPr>
          <w:b w:val="0"/>
          <w:bCs/>
          <w:color w:val="auto"/>
        </w:rPr>
        <w:t xml:space="preserve"> and each of its provisions will be binding upon the </w:t>
      </w:r>
      <w:r w:rsidR="00BC793D">
        <w:rPr>
          <w:b w:val="0"/>
          <w:bCs/>
          <w:color w:val="auto"/>
        </w:rPr>
        <w:t>P</w:t>
      </w:r>
      <w:r w:rsidR="00BC793D" w:rsidRPr="00BC793D">
        <w:rPr>
          <w:b w:val="0"/>
          <w:bCs/>
          <w:color w:val="auto"/>
        </w:rPr>
        <w:t xml:space="preserve">arties and may not be waived, modified, amended, or altered except in writing signed by representatives of University and </w:t>
      </w:r>
      <w:r w:rsidR="00BC793D">
        <w:rPr>
          <w:b w:val="0"/>
          <w:bCs/>
          <w:color w:val="auto"/>
        </w:rPr>
        <w:t>Facility</w:t>
      </w:r>
      <w:r w:rsidR="00BC793D" w:rsidRPr="00BC793D">
        <w:rPr>
          <w:b w:val="0"/>
          <w:bCs/>
          <w:color w:val="auto"/>
        </w:rPr>
        <w:t xml:space="preserve"> with valid signature authority.</w:t>
      </w:r>
    </w:p>
    <w:p w14:paraId="763487D9" w14:textId="77777777" w:rsidR="00022EDF" w:rsidRPr="00ED0582" w:rsidRDefault="00022EDF" w:rsidP="00922698">
      <w:pPr>
        <w:pStyle w:val="Style1"/>
        <w:keepNext w:val="0"/>
        <w:keepLines w:val="0"/>
        <w:widowControl w:val="0"/>
        <w:numPr>
          <w:ilvl w:val="0"/>
          <w:numId w:val="0"/>
        </w:numPr>
        <w:spacing w:before="0" w:after="0" w:line="240" w:lineRule="auto"/>
        <w:jc w:val="left"/>
        <w:rPr>
          <w:b w:val="0"/>
          <w:bCs/>
          <w:color w:val="auto"/>
        </w:rPr>
      </w:pPr>
    </w:p>
    <w:p w14:paraId="2D9431D8" w14:textId="478F65A2" w:rsidR="003B209D" w:rsidRPr="00922698" w:rsidRDefault="00946AE8" w:rsidP="00922698">
      <w:pPr>
        <w:pStyle w:val="Style1"/>
        <w:keepNext w:val="0"/>
        <w:keepLines w:val="0"/>
        <w:widowControl w:val="0"/>
        <w:numPr>
          <w:ilvl w:val="1"/>
          <w:numId w:val="10"/>
        </w:numPr>
        <w:spacing w:before="0" w:after="0" w:line="240" w:lineRule="auto"/>
        <w:jc w:val="left"/>
        <w:rPr>
          <w:color w:val="auto"/>
        </w:rPr>
      </w:pPr>
      <w:r w:rsidRPr="00ED0582">
        <w:rPr>
          <w:color w:val="auto"/>
        </w:rPr>
        <w:t xml:space="preserve">E-Signatures.  </w:t>
      </w:r>
      <w:r w:rsidRPr="00ED0582">
        <w:rPr>
          <w:b w:val="0"/>
          <w:bCs/>
          <w:color w:val="auto"/>
        </w:rPr>
        <w:t>This Agreement may be executed in two or more counterparts, each of which are deemed to be an original as against any Party whose signature appears thereon, but all of which together shall constitute but one and the same instrument.  Signatures to this Agreement transmitted by facsimile, by electronic mail in “portable document format” (“.</w:t>
      </w:r>
      <w:r w:rsidRPr="00B53D4A">
        <w:rPr>
          <w:b w:val="0"/>
          <w:bCs/>
          <w:color w:val="auto"/>
          <w:u w:val="single"/>
        </w:rPr>
        <w:t>pdf</w:t>
      </w:r>
      <w:r w:rsidRPr="00ED0582">
        <w:rPr>
          <w:b w:val="0"/>
          <w:bCs/>
          <w:color w:val="auto"/>
        </w:rPr>
        <w:t>”), or by any other electronic means which preserves the original graphic and pictorial appearance of the Agreement, have the same effect as physical delivery of the paper document bearing the original signature.</w:t>
      </w:r>
    </w:p>
    <w:bookmarkEnd w:id="7"/>
    <w:p w14:paraId="72014AF1" w14:textId="77777777" w:rsidR="006D59F0" w:rsidRPr="00261D54" w:rsidRDefault="006D59F0" w:rsidP="006D59F0">
      <w:pPr>
        <w:jc w:val="both"/>
        <w:rPr>
          <w:snapToGrid w:val="0"/>
        </w:rPr>
      </w:pPr>
    </w:p>
    <w:p w14:paraId="36A4F9AF" w14:textId="20F36F19" w:rsidR="006D59F0" w:rsidRPr="00261D54" w:rsidRDefault="001A18D8" w:rsidP="006D59F0">
      <w:pPr>
        <w:jc w:val="both"/>
        <w:rPr>
          <w:b/>
        </w:rPr>
      </w:pPr>
      <w:r w:rsidRPr="001A18D8">
        <w:rPr>
          <w:b/>
        </w:rPr>
        <w:t>Midwestern State University</w:t>
      </w:r>
      <w:r w:rsidR="006D59F0" w:rsidRPr="001A18D8">
        <w:rPr>
          <w:b/>
        </w:rPr>
        <w:t>:</w:t>
      </w:r>
      <w:r w:rsidR="006D59F0" w:rsidRPr="00261D54">
        <w:rPr>
          <w:b/>
        </w:rPr>
        <w:tab/>
      </w:r>
      <w:r w:rsidR="006D59F0" w:rsidRPr="00261D54">
        <w:rPr>
          <w:b/>
        </w:rPr>
        <w:tab/>
      </w:r>
      <w:r w:rsidR="006D59F0" w:rsidRPr="00261D54">
        <w:rPr>
          <w:b/>
        </w:rPr>
        <w:tab/>
      </w:r>
      <w:r w:rsidR="006D59F0" w:rsidRPr="00261D54">
        <w:rPr>
          <w:b/>
        </w:rPr>
        <w:tab/>
      </w:r>
      <w:r w:rsidR="006D59F0" w:rsidRPr="00261D54">
        <w:rPr>
          <w:b/>
        </w:rPr>
        <w:tab/>
      </w:r>
      <w:r w:rsidR="006D59F0" w:rsidRPr="006D59F0">
        <w:rPr>
          <w:b/>
          <w:highlight w:val="yellow"/>
        </w:rPr>
        <w:t>Insert Facility Name:</w:t>
      </w:r>
    </w:p>
    <w:p w14:paraId="720B8B68" w14:textId="77777777" w:rsidR="006D59F0" w:rsidRPr="00261D54" w:rsidRDefault="006D59F0" w:rsidP="006D59F0">
      <w:pPr>
        <w:jc w:val="both"/>
        <w:rPr>
          <w:b/>
        </w:rPr>
      </w:pPr>
    </w:p>
    <w:p w14:paraId="3FF01702" w14:textId="77777777" w:rsidR="006D59F0" w:rsidRPr="00261D54" w:rsidRDefault="006D59F0" w:rsidP="006D59F0">
      <w:pPr>
        <w:jc w:val="both"/>
        <w:rPr>
          <w:b/>
        </w:rPr>
      </w:pPr>
    </w:p>
    <w:p w14:paraId="78AF75E0" w14:textId="77777777" w:rsidR="006D59F0" w:rsidRPr="00261D54" w:rsidRDefault="006D59F0" w:rsidP="006D59F0">
      <w:pPr>
        <w:jc w:val="both"/>
        <w:rPr>
          <w:b/>
          <w:u w:val="single"/>
        </w:rPr>
      </w:pPr>
      <w:r w:rsidRPr="00261D54">
        <w:rPr>
          <w:b/>
          <w:u w:val="single"/>
        </w:rPr>
        <w:tab/>
      </w:r>
      <w:r w:rsidRPr="00261D54">
        <w:rPr>
          <w:b/>
          <w:u w:val="single"/>
        </w:rPr>
        <w:tab/>
      </w:r>
      <w:r w:rsidRPr="00261D54">
        <w:rPr>
          <w:b/>
          <w:u w:val="single"/>
        </w:rPr>
        <w:tab/>
      </w:r>
      <w:r w:rsidRPr="00261D54">
        <w:rPr>
          <w:b/>
          <w:u w:val="single"/>
        </w:rPr>
        <w:tab/>
      </w:r>
      <w:r w:rsidRPr="00261D54">
        <w:rPr>
          <w:b/>
          <w:u w:val="single"/>
        </w:rPr>
        <w:tab/>
      </w:r>
      <w:r w:rsidRPr="00261D54">
        <w:rPr>
          <w:b/>
          <w:u w:val="single"/>
        </w:rPr>
        <w:tab/>
      </w:r>
      <w:r w:rsidRPr="00261D54">
        <w:rPr>
          <w:b/>
        </w:rPr>
        <w:tab/>
      </w:r>
      <w:r w:rsidRPr="00261D54">
        <w:rPr>
          <w:b/>
        </w:rPr>
        <w:tab/>
      </w:r>
      <w:r w:rsidRPr="00261D54">
        <w:rPr>
          <w:b/>
          <w:u w:val="single"/>
        </w:rPr>
        <w:tab/>
      </w:r>
      <w:r w:rsidRPr="00261D54">
        <w:rPr>
          <w:b/>
          <w:u w:val="single"/>
        </w:rPr>
        <w:tab/>
      </w:r>
      <w:r w:rsidRPr="00261D54">
        <w:rPr>
          <w:b/>
          <w:u w:val="single"/>
        </w:rPr>
        <w:tab/>
      </w:r>
      <w:r w:rsidRPr="00261D54">
        <w:rPr>
          <w:b/>
          <w:u w:val="single"/>
        </w:rPr>
        <w:tab/>
      </w:r>
      <w:r w:rsidRPr="00261D54">
        <w:rPr>
          <w:b/>
          <w:u w:val="single"/>
        </w:rPr>
        <w:tab/>
      </w:r>
      <w:r w:rsidRPr="00261D54">
        <w:rPr>
          <w:b/>
          <w:u w:val="single"/>
        </w:rPr>
        <w:tab/>
      </w:r>
    </w:p>
    <w:p w14:paraId="7E49FD85" w14:textId="77777777" w:rsidR="006D59F0" w:rsidRPr="00261D54" w:rsidRDefault="006D59F0" w:rsidP="006D59F0">
      <w:pPr>
        <w:jc w:val="both"/>
      </w:pPr>
      <w:r w:rsidRPr="00261D54">
        <w:t>Signature</w:t>
      </w:r>
      <w:r w:rsidRPr="00261D54">
        <w:tab/>
      </w:r>
      <w:r w:rsidRPr="00261D54">
        <w:tab/>
      </w:r>
      <w:r w:rsidRPr="00261D54">
        <w:tab/>
      </w:r>
      <w:r w:rsidRPr="00261D54">
        <w:tab/>
      </w:r>
      <w:r w:rsidRPr="00261D54">
        <w:tab/>
      </w:r>
      <w:r w:rsidRPr="00261D54">
        <w:tab/>
      </w:r>
      <w:r w:rsidRPr="00261D54">
        <w:tab/>
        <w:t>Signature</w:t>
      </w:r>
    </w:p>
    <w:p w14:paraId="778FCDED" w14:textId="77777777" w:rsidR="006D59F0" w:rsidRPr="00261D54" w:rsidRDefault="006D59F0" w:rsidP="006D59F0">
      <w:pPr>
        <w:jc w:val="both"/>
      </w:pPr>
    </w:p>
    <w:p w14:paraId="62DBEB9D" w14:textId="77777777" w:rsidR="006D59F0" w:rsidRPr="00261D54" w:rsidRDefault="006D59F0" w:rsidP="006D59F0">
      <w:pPr>
        <w:jc w:val="both"/>
      </w:pPr>
    </w:p>
    <w:p w14:paraId="29EAE33E" w14:textId="20CA3A07" w:rsidR="006D59F0" w:rsidRPr="00261D54" w:rsidRDefault="001A18D8" w:rsidP="006D59F0">
      <w:pPr>
        <w:jc w:val="both"/>
        <w:rPr>
          <w:b/>
        </w:rPr>
      </w:pPr>
      <w:proofErr w:type="spellStart"/>
      <w:r>
        <w:rPr>
          <w:b/>
          <w:u w:val="single"/>
        </w:rPr>
        <w:t>Magaret</w:t>
      </w:r>
      <w:proofErr w:type="spellEnd"/>
      <w:r>
        <w:rPr>
          <w:b/>
          <w:u w:val="single"/>
        </w:rPr>
        <w:t xml:space="preserve"> Brown Marsden Ph</w:t>
      </w:r>
      <w:r w:rsidR="00B240AF">
        <w:rPr>
          <w:b/>
          <w:u w:val="single"/>
        </w:rPr>
        <w:t>.</w:t>
      </w:r>
      <w:r>
        <w:rPr>
          <w:b/>
          <w:u w:val="single"/>
        </w:rPr>
        <w:t>D.</w:t>
      </w:r>
      <w:r w:rsidR="00B240AF">
        <w:rPr>
          <w:b/>
          <w:u w:val="single"/>
        </w:rPr>
        <w:tab/>
      </w:r>
      <w:r w:rsidR="006D59F0" w:rsidRPr="00261D54">
        <w:rPr>
          <w:b/>
          <w:u w:val="single"/>
        </w:rPr>
        <w:tab/>
      </w:r>
      <w:r w:rsidR="006D59F0" w:rsidRPr="00261D54">
        <w:rPr>
          <w:b/>
          <w:u w:val="single"/>
        </w:rPr>
        <w:tab/>
      </w:r>
      <w:r w:rsidR="006D59F0" w:rsidRPr="00261D54">
        <w:rPr>
          <w:b/>
        </w:rPr>
        <w:tab/>
      </w:r>
      <w:r w:rsidR="006D59F0" w:rsidRPr="00261D54">
        <w:rPr>
          <w:b/>
        </w:rPr>
        <w:tab/>
      </w:r>
      <w:r w:rsidR="006D59F0" w:rsidRPr="00261D54">
        <w:rPr>
          <w:b/>
          <w:u w:val="single"/>
        </w:rPr>
        <w:tab/>
      </w:r>
      <w:r w:rsidR="006D59F0" w:rsidRPr="00261D54">
        <w:rPr>
          <w:b/>
          <w:u w:val="single"/>
        </w:rPr>
        <w:tab/>
      </w:r>
      <w:r w:rsidR="006D59F0" w:rsidRPr="00261D54">
        <w:rPr>
          <w:b/>
          <w:u w:val="single"/>
        </w:rPr>
        <w:tab/>
      </w:r>
      <w:r w:rsidR="006D59F0" w:rsidRPr="00261D54">
        <w:rPr>
          <w:b/>
          <w:u w:val="single"/>
        </w:rPr>
        <w:tab/>
      </w:r>
      <w:r w:rsidR="006D59F0" w:rsidRPr="00261D54">
        <w:rPr>
          <w:b/>
          <w:u w:val="single"/>
        </w:rPr>
        <w:tab/>
      </w:r>
      <w:r w:rsidR="006D59F0" w:rsidRPr="00261D54">
        <w:rPr>
          <w:b/>
          <w:u w:val="single"/>
        </w:rPr>
        <w:tab/>
      </w:r>
    </w:p>
    <w:p w14:paraId="331C8902" w14:textId="77777777" w:rsidR="006D59F0" w:rsidRPr="00261D54" w:rsidRDefault="006D59F0" w:rsidP="006D59F0">
      <w:pPr>
        <w:jc w:val="both"/>
      </w:pPr>
      <w:r w:rsidRPr="00261D54">
        <w:t>Name</w:t>
      </w:r>
      <w:r w:rsidRPr="00261D54">
        <w:tab/>
      </w:r>
      <w:r w:rsidRPr="00261D54">
        <w:tab/>
      </w:r>
      <w:r w:rsidRPr="00261D54">
        <w:tab/>
      </w:r>
      <w:r w:rsidRPr="00261D54">
        <w:tab/>
      </w:r>
      <w:r w:rsidRPr="00261D54">
        <w:tab/>
      </w:r>
      <w:r w:rsidRPr="00261D54">
        <w:tab/>
      </w:r>
      <w:r w:rsidRPr="00261D54">
        <w:tab/>
      </w:r>
      <w:r w:rsidRPr="00261D54">
        <w:tab/>
        <w:t>Name</w:t>
      </w:r>
    </w:p>
    <w:p w14:paraId="68C0D024" w14:textId="77777777" w:rsidR="006D59F0" w:rsidRPr="00261D54" w:rsidRDefault="006D59F0" w:rsidP="006D59F0">
      <w:pPr>
        <w:jc w:val="both"/>
      </w:pPr>
    </w:p>
    <w:p w14:paraId="47FDDAAE" w14:textId="77777777" w:rsidR="006D59F0" w:rsidRPr="00261D54" w:rsidRDefault="006D59F0" w:rsidP="006D59F0">
      <w:pPr>
        <w:jc w:val="both"/>
      </w:pPr>
    </w:p>
    <w:p w14:paraId="70BB2ABC" w14:textId="5279AC0C" w:rsidR="006D59F0" w:rsidRPr="00261D54" w:rsidRDefault="00B240AF" w:rsidP="006D59F0">
      <w:pPr>
        <w:jc w:val="both"/>
        <w:rPr>
          <w:b/>
        </w:rPr>
      </w:pPr>
      <w:r>
        <w:rPr>
          <w:b/>
          <w:u w:val="single"/>
        </w:rPr>
        <w:t xml:space="preserve">Provost/ VP of Academic Affairs </w:t>
      </w:r>
      <w:r w:rsidR="006D59F0" w:rsidRPr="00261D54">
        <w:rPr>
          <w:b/>
          <w:u w:val="single"/>
        </w:rPr>
        <w:tab/>
      </w:r>
      <w:r w:rsidR="006D59F0" w:rsidRPr="00261D54">
        <w:rPr>
          <w:b/>
          <w:u w:val="single"/>
        </w:rPr>
        <w:tab/>
      </w:r>
      <w:r>
        <w:rPr>
          <w:b/>
          <w:u w:val="single"/>
        </w:rPr>
        <w:t xml:space="preserve">         </w:t>
      </w:r>
      <w:r>
        <w:rPr>
          <w:b/>
          <w:u w:val="single"/>
        </w:rPr>
        <w:tab/>
      </w:r>
      <w:r w:rsidR="006D59F0" w:rsidRPr="00261D54">
        <w:rPr>
          <w:b/>
        </w:rPr>
        <w:tab/>
      </w:r>
      <w:r w:rsidR="006D59F0" w:rsidRPr="00261D54">
        <w:rPr>
          <w:b/>
        </w:rPr>
        <w:tab/>
      </w:r>
      <w:r w:rsidR="006D59F0" w:rsidRPr="00261D54">
        <w:rPr>
          <w:b/>
          <w:u w:val="single"/>
        </w:rPr>
        <w:tab/>
      </w:r>
      <w:r w:rsidR="006D59F0" w:rsidRPr="00261D54">
        <w:rPr>
          <w:b/>
          <w:u w:val="single"/>
        </w:rPr>
        <w:tab/>
      </w:r>
      <w:r w:rsidR="006D59F0" w:rsidRPr="00261D54">
        <w:rPr>
          <w:b/>
          <w:u w:val="single"/>
        </w:rPr>
        <w:tab/>
      </w:r>
      <w:r w:rsidR="006D59F0" w:rsidRPr="00261D54">
        <w:rPr>
          <w:b/>
          <w:u w:val="single"/>
        </w:rPr>
        <w:tab/>
      </w:r>
      <w:r w:rsidR="006D59F0" w:rsidRPr="00261D54">
        <w:rPr>
          <w:b/>
          <w:u w:val="single"/>
        </w:rPr>
        <w:tab/>
      </w:r>
      <w:r w:rsidR="006D59F0" w:rsidRPr="00261D54">
        <w:rPr>
          <w:b/>
          <w:u w:val="single"/>
        </w:rPr>
        <w:tab/>
      </w:r>
    </w:p>
    <w:p w14:paraId="57637338" w14:textId="77777777" w:rsidR="006D59F0" w:rsidRPr="00261D54" w:rsidRDefault="006D59F0" w:rsidP="006D59F0">
      <w:pPr>
        <w:jc w:val="both"/>
      </w:pPr>
      <w:r w:rsidRPr="00261D54">
        <w:t>Title</w:t>
      </w:r>
      <w:r w:rsidRPr="00261D54">
        <w:tab/>
      </w:r>
      <w:r w:rsidRPr="00261D54">
        <w:tab/>
      </w:r>
      <w:r w:rsidRPr="00261D54">
        <w:tab/>
      </w:r>
      <w:r w:rsidRPr="00261D54">
        <w:tab/>
      </w:r>
      <w:r w:rsidRPr="00261D54">
        <w:tab/>
      </w:r>
      <w:r w:rsidRPr="00261D54">
        <w:tab/>
      </w:r>
      <w:r w:rsidRPr="00261D54">
        <w:tab/>
      </w:r>
      <w:r w:rsidRPr="00261D54">
        <w:tab/>
        <w:t>Title</w:t>
      </w:r>
    </w:p>
    <w:p w14:paraId="496BCE42" w14:textId="18504B0A" w:rsidR="009E3B46" w:rsidRDefault="009E3B46" w:rsidP="009E3B46">
      <w:pPr>
        <w:widowControl w:val="0"/>
        <w:jc w:val="both"/>
        <w:rPr>
          <w:rFonts w:eastAsia="Calibri"/>
        </w:rPr>
      </w:pPr>
    </w:p>
    <w:p w14:paraId="5B5B70C2" w14:textId="77777777" w:rsidR="006D59F0" w:rsidRDefault="006D59F0" w:rsidP="009E3B46">
      <w:pPr>
        <w:widowControl w:val="0"/>
        <w:jc w:val="both"/>
        <w:rPr>
          <w:rFonts w:eastAsia="Calibri"/>
        </w:rPr>
      </w:pPr>
    </w:p>
    <w:p w14:paraId="3642F8CC" w14:textId="7C30195B" w:rsidR="006D59F0" w:rsidRPr="00ED0582" w:rsidRDefault="006D59F0" w:rsidP="006D59F0">
      <w:r w:rsidRPr="00ED0582">
        <w:rPr>
          <w:u w:val="single"/>
        </w:rPr>
        <w:tab/>
      </w:r>
      <w:r w:rsidRPr="00ED0582">
        <w:rPr>
          <w:u w:val="single"/>
        </w:rPr>
        <w:tab/>
      </w:r>
      <w:r w:rsidRPr="00ED0582">
        <w:rPr>
          <w:u w:val="single"/>
        </w:rPr>
        <w:tab/>
      </w:r>
      <w:r w:rsidRPr="00ED0582">
        <w:rPr>
          <w:u w:val="single"/>
        </w:rPr>
        <w:tab/>
      </w:r>
      <w:r w:rsidRPr="00ED0582">
        <w:rPr>
          <w:u w:val="single"/>
        </w:rPr>
        <w:tab/>
      </w:r>
      <w:r w:rsidRPr="00ED0582">
        <w:rPr>
          <w:u w:val="single"/>
        </w:rPr>
        <w:tab/>
      </w:r>
      <w:r w:rsidRPr="00ED0582">
        <w:tab/>
      </w:r>
      <w:r>
        <w:tab/>
      </w:r>
      <w:r w:rsidRPr="00ED0582">
        <w:rPr>
          <w:u w:val="single"/>
        </w:rPr>
        <w:tab/>
      </w:r>
      <w:r w:rsidRPr="00ED0582">
        <w:rPr>
          <w:u w:val="single"/>
        </w:rPr>
        <w:tab/>
      </w:r>
      <w:r w:rsidRPr="00ED0582">
        <w:rPr>
          <w:u w:val="single"/>
        </w:rPr>
        <w:tab/>
      </w:r>
      <w:r w:rsidRPr="00ED0582">
        <w:rPr>
          <w:u w:val="single"/>
        </w:rPr>
        <w:tab/>
      </w:r>
      <w:r w:rsidRPr="00ED0582">
        <w:rPr>
          <w:u w:val="single"/>
        </w:rPr>
        <w:tab/>
      </w:r>
      <w:r w:rsidRPr="00ED0582">
        <w:rPr>
          <w:u w:val="single"/>
        </w:rPr>
        <w:tab/>
      </w:r>
    </w:p>
    <w:p w14:paraId="424F6DB2" w14:textId="5C49B423" w:rsidR="006D59F0" w:rsidRPr="00ED0582" w:rsidRDefault="006D59F0" w:rsidP="006D59F0">
      <w:r w:rsidRPr="00ED0582">
        <w:t>Date</w:t>
      </w:r>
      <w:r w:rsidRPr="00ED0582">
        <w:tab/>
      </w:r>
      <w:r w:rsidRPr="00ED0582">
        <w:tab/>
      </w:r>
      <w:r w:rsidRPr="00ED0582">
        <w:tab/>
      </w:r>
      <w:r w:rsidRPr="00ED0582">
        <w:tab/>
      </w:r>
      <w:r w:rsidRPr="00ED0582">
        <w:tab/>
      </w:r>
      <w:r w:rsidRPr="00ED0582">
        <w:tab/>
      </w:r>
      <w:r w:rsidRPr="00ED0582">
        <w:tab/>
      </w:r>
      <w:r>
        <w:tab/>
      </w:r>
      <w:r w:rsidRPr="00ED0582">
        <w:t xml:space="preserve">Date </w:t>
      </w:r>
    </w:p>
    <w:p w14:paraId="0E109B15" w14:textId="77777777" w:rsidR="00FC3304" w:rsidRPr="00F55608" w:rsidRDefault="00FC3304" w:rsidP="009E3B46">
      <w:pPr>
        <w:widowControl w:val="0"/>
        <w:jc w:val="both"/>
        <w:rPr>
          <w:rFonts w:eastAsia="Calibri"/>
        </w:rPr>
      </w:pPr>
    </w:p>
    <w:sectPr w:rsidR="00FC3304" w:rsidRPr="00F55608" w:rsidSect="00C3059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30213" w14:textId="77777777" w:rsidR="00C30597" w:rsidRDefault="00C30597" w:rsidP="00E97DAB">
      <w:r>
        <w:separator/>
      </w:r>
    </w:p>
  </w:endnote>
  <w:endnote w:type="continuationSeparator" w:id="0">
    <w:p w14:paraId="5DABEA21" w14:textId="77777777" w:rsidR="00C30597" w:rsidRDefault="00C30597" w:rsidP="00E9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8375" w14:textId="77777777" w:rsidR="00DE7338" w:rsidRDefault="00DE7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55DC2" w14:textId="77777777" w:rsidR="0011647B" w:rsidRPr="00EB3637" w:rsidRDefault="0011647B" w:rsidP="0011647B">
    <w:pPr>
      <w:pStyle w:val="Footer"/>
      <w:tabs>
        <w:tab w:val="clear" w:pos="4680"/>
        <w:tab w:val="clear" w:pos="9360"/>
        <w:tab w:val="left" w:pos="720"/>
        <w:tab w:val="left" w:pos="1440"/>
        <w:tab w:val="left" w:pos="2160"/>
        <w:tab w:val="left" w:pos="2880"/>
        <w:tab w:val="left" w:pos="3600"/>
        <w:tab w:val="left" w:pos="4320"/>
        <w:tab w:val="right" w:pos="10800"/>
      </w:tabs>
      <w:rPr>
        <w:sz w:val="16"/>
        <w:szCs w:val="16"/>
      </w:rPr>
    </w:pPr>
  </w:p>
  <w:p w14:paraId="5A0AD4C9" w14:textId="00D39919" w:rsidR="0011647B" w:rsidRPr="00EB3637" w:rsidRDefault="0011647B" w:rsidP="0011647B">
    <w:pPr>
      <w:pStyle w:val="Footer"/>
      <w:tabs>
        <w:tab w:val="clear" w:pos="4680"/>
        <w:tab w:val="clear" w:pos="9360"/>
        <w:tab w:val="left" w:pos="720"/>
        <w:tab w:val="left" w:pos="1440"/>
        <w:tab w:val="left" w:pos="2160"/>
        <w:tab w:val="left" w:pos="2880"/>
        <w:tab w:val="left" w:pos="4320"/>
      </w:tabs>
      <w:rPr>
        <w:sz w:val="16"/>
        <w:szCs w:val="16"/>
      </w:rPr>
    </w:pPr>
    <w:r>
      <w:rPr>
        <w:sz w:val="16"/>
        <w:szCs w:val="16"/>
      </w:rPr>
      <w:t>Student</w:t>
    </w:r>
    <w:r w:rsidRPr="00EB3637">
      <w:rPr>
        <w:sz w:val="16"/>
        <w:szCs w:val="16"/>
      </w:rPr>
      <w:t xml:space="preserve"> Affiliation Agreement (Outside </w:t>
    </w:r>
    <w:r>
      <w:rPr>
        <w:sz w:val="16"/>
        <w:szCs w:val="16"/>
      </w:rPr>
      <w:t>Site</w:t>
    </w:r>
    <w:r w:rsidRPr="00EB3637">
      <w:rPr>
        <w:sz w:val="16"/>
        <w:szCs w:val="16"/>
      </w:rPr>
      <w:t>)</w:t>
    </w:r>
    <w:r w:rsidRPr="00EB3637">
      <w:rPr>
        <w:sz w:val="16"/>
        <w:szCs w:val="16"/>
      </w:rPr>
      <w:tab/>
    </w:r>
  </w:p>
  <w:p w14:paraId="6C91FFC7" w14:textId="72481E92" w:rsidR="0011647B" w:rsidRPr="00EB3637" w:rsidRDefault="0011647B" w:rsidP="0011647B">
    <w:pPr>
      <w:pStyle w:val="Footer"/>
      <w:tabs>
        <w:tab w:val="clear" w:pos="4680"/>
        <w:tab w:val="clear" w:pos="9360"/>
        <w:tab w:val="left" w:pos="720"/>
        <w:tab w:val="left" w:pos="1440"/>
        <w:tab w:val="left" w:pos="2160"/>
        <w:tab w:val="left" w:pos="2880"/>
        <w:tab w:val="left" w:pos="3600"/>
        <w:tab w:val="left" w:pos="4320"/>
        <w:tab w:val="right" w:pos="10800"/>
      </w:tabs>
      <w:rPr>
        <w:sz w:val="16"/>
        <w:szCs w:val="16"/>
      </w:rPr>
    </w:pPr>
    <w:r w:rsidRPr="00EB3637">
      <w:rPr>
        <w:sz w:val="16"/>
        <w:szCs w:val="16"/>
      </w:rPr>
      <w:t>OGC Form 2020-01</w:t>
    </w:r>
    <w:r>
      <w:rPr>
        <w:sz w:val="16"/>
        <w:szCs w:val="16"/>
      </w:rPr>
      <w:t>1</w:t>
    </w:r>
    <w:r w:rsidRPr="00EB3637">
      <w:rPr>
        <w:sz w:val="16"/>
        <w:szCs w:val="16"/>
      </w:rPr>
      <w:t xml:space="preserve">-001 Effective </w:t>
    </w:r>
    <w:r w:rsidR="000D060A">
      <w:rPr>
        <w:sz w:val="16"/>
        <w:szCs w:val="16"/>
      </w:rPr>
      <w:t>2023-09-01</w:t>
    </w:r>
    <w:r w:rsidR="000D060A">
      <w:rPr>
        <w:sz w:val="16"/>
        <w:szCs w:val="16"/>
      </w:rPr>
      <w:tab/>
    </w:r>
    <w:r w:rsidR="000D060A">
      <w:rPr>
        <w:sz w:val="16"/>
        <w:szCs w:val="16"/>
      </w:rPr>
      <w:tab/>
    </w:r>
    <w:r w:rsidRPr="00EB3637">
      <w:rPr>
        <w:sz w:val="16"/>
        <w:szCs w:val="16"/>
      </w:rPr>
      <w:tab/>
      <w:t xml:space="preserve">Page </w:t>
    </w:r>
    <w:r w:rsidRPr="00EB3637">
      <w:rPr>
        <w:sz w:val="16"/>
        <w:szCs w:val="16"/>
      </w:rPr>
      <w:fldChar w:fldCharType="begin"/>
    </w:r>
    <w:r w:rsidRPr="00EB3637">
      <w:rPr>
        <w:sz w:val="16"/>
        <w:szCs w:val="16"/>
      </w:rPr>
      <w:instrText xml:space="preserve"> PAGE   \* MERGEFORMAT </w:instrText>
    </w:r>
    <w:r w:rsidRPr="00EB3637">
      <w:rPr>
        <w:sz w:val="16"/>
        <w:szCs w:val="16"/>
      </w:rPr>
      <w:fldChar w:fldCharType="separate"/>
    </w:r>
    <w:r>
      <w:rPr>
        <w:sz w:val="16"/>
        <w:szCs w:val="16"/>
      </w:rPr>
      <w:t>1</w:t>
    </w:r>
    <w:r w:rsidRPr="00EB3637">
      <w:rPr>
        <w:noProof/>
        <w:sz w:val="16"/>
        <w:szCs w:val="16"/>
      </w:rPr>
      <w:fldChar w:fldCharType="end"/>
    </w:r>
    <w:r w:rsidRPr="00EB3637">
      <w:rPr>
        <w:noProof/>
        <w:sz w:val="16"/>
        <w:szCs w:val="16"/>
      </w:rPr>
      <w:t xml:space="preserve"> of </w:t>
    </w:r>
    <w:r w:rsidRPr="00EB3637">
      <w:rPr>
        <w:noProof/>
        <w:sz w:val="16"/>
        <w:szCs w:val="16"/>
      </w:rPr>
      <w:fldChar w:fldCharType="begin"/>
    </w:r>
    <w:r w:rsidRPr="00EB3637">
      <w:rPr>
        <w:noProof/>
        <w:sz w:val="16"/>
        <w:szCs w:val="16"/>
      </w:rPr>
      <w:instrText xml:space="preserve"> NUMPAGES   \* MERGEFORMAT </w:instrText>
    </w:r>
    <w:r w:rsidRPr="00EB3637">
      <w:rPr>
        <w:noProof/>
        <w:sz w:val="16"/>
        <w:szCs w:val="16"/>
      </w:rPr>
      <w:fldChar w:fldCharType="separate"/>
    </w:r>
    <w:r>
      <w:rPr>
        <w:noProof/>
        <w:sz w:val="16"/>
        <w:szCs w:val="16"/>
      </w:rPr>
      <w:t>4</w:t>
    </w:r>
    <w:r w:rsidRPr="00EB3637">
      <w:rPr>
        <w:noProof/>
        <w:sz w:val="16"/>
        <w:szCs w:val="16"/>
      </w:rPr>
      <w:fldChar w:fldCharType="end"/>
    </w:r>
  </w:p>
  <w:p w14:paraId="3D504879" w14:textId="1BEF4DEA" w:rsidR="00E97DAB" w:rsidRPr="0011647B" w:rsidRDefault="00E97DAB" w:rsidP="00116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FAB1" w14:textId="77777777" w:rsidR="00DE7338" w:rsidRDefault="00DE7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B6390" w14:textId="77777777" w:rsidR="00C30597" w:rsidRDefault="00C30597" w:rsidP="00E97DAB">
      <w:r>
        <w:separator/>
      </w:r>
    </w:p>
  </w:footnote>
  <w:footnote w:type="continuationSeparator" w:id="0">
    <w:p w14:paraId="6FFA28BF" w14:textId="77777777" w:rsidR="00C30597" w:rsidRDefault="00C30597" w:rsidP="00E9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5AF7" w14:textId="6B1476A5" w:rsidR="00DE7338" w:rsidRDefault="00DE7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4D8" w14:textId="0B189A65" w:rsidR="00BC793D" w:rsidRDefault="00BC793D" w:rsidP="00BC793D">
    <w:pPr>
      <w:pStyle w:val="Header"/>
      <w:rPr>
        <w:sz w:val="16"/>
        <w:szCs w:val="16"/>
      </w:rPr>
    </w:pPr>
  </w:p>
  <w:p w14:paraId="399A7D5B" w14:textId="77777777" w:rsidR="00BC793D" w:rsidRDefault="00BC793D" w:rsidP="00BC793D">
    <w:pPr>
      <w:pStyle w:val="Header"/>
      <w:rPr>
        <w:sz w:val="16"/>
        <w:szCs w:val="16"/>
      </w:rPr>
    </w:pPr>
  </w:p>
  <w:p w14:paraId="3EF9D9E7" w14:textId="60F1DC3A" w:rsidR="00BC793D" w:rsidRDefault="00BC793D" w:rsidP="00BC793D">
    <w:pPr>
      <w:pStyle w:val="Header"/>
      <w:rPr>
        <w:sz w:val="16"/>
        <w:szCs w:val="16"/>
      </w:rPr>
    </w:pPr>
    <w:r w:rsidRPr="005B6E39">
      <w:rPr>
        <w:sz w:val="16"/>
        <w:szCs w:val="16"/>
      </w:rPr>
      <w:t xml:space="preserve">University Agreement </w:t>
    </w:r>
    <w:r>
      <w:rPr>
        <w:sz w:val="16"/>
        <w:szCs w:val="16"/>
      </w:rPr>
      <w:t>#______</w:t>
    </w:r>
  </w:p>
  <w:p w14:paraId="19CC89AB" w14:textId="77777777" w:rsidR="00BC793D" w:rsidRDefault="00BC7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C0AD1" w14:textId="305C96DD" w:rsidR="00DE7338" w:rsidRDefault="00DE7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5F1"/>
    <w:multiLevelType w:val="hybridMultilevel"/>
    <w:tmpl w:val="2970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56C96"/>
    <w:multiLevelType w:val="hybridMultilevel"/>
    <w:tmpl w:val="ED3253E2"/>
    <w:lvl w:ilvl="0" w:tplc="4F48ED6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F3179"/>
    <w:multiLevelType w:val="multilevel"/>
    <w:tmpl w:val="9258E170"/>
    <w:lvl w:ilvl="0">
      <w:start w:val="1"/>
      <w:numFmt w:val="decimal"/>
      <w:pStyle w:val="Style1"/>
      <w:suff w:val="nothing"/>
      <w:lvlText w:val="Article %1"/>
      <w:lvlJc w:val="left"/>
      <w:pPr>
        <w:ind w:left="0" w:firstLine="0"/>
      </w:pPr>
      <w:rPr>
        <w:rFonts w:ascii="Times New Roman" w:hAnsi="Times New Roman" w:hint="default"/>
        <w:b/>
        <w:bCs/>
        <w:i w:val="0"/>
        <w:sz w:val="20"/>
      </w:rPr>
    </w:lvl>
    <w:lvl w:ilvl="1">
      <w:start w:val="1"/>
      <w:numFmt w:val="decimal"/>
      <w:lvlText w:val="%1.%2"/>
      <w:lvlJc w:val="left"/>
      <w:pPr>
        <w:ind w:left="72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tabs>
          <w:tab w:val="num" w:pos="1800"/>
        </w:tabs>
        <w:ind w:left="2160" w:hanging="720"/>
      </w:pPr>
      <w:rPr>
        <w:rFonts w:hint="default"/>
        <w:b w:val="0"/>
        <w:bCs/>
      </w:rPr>
    </w:lvl>
    <w:lvl w:ilvl="4">
      <w:start w:val="1"/>
      <w:numFmt w:val="decimal"/>
      <w:lvlText w:val="%1.%2.%3.%4.%5"/>
      <w:lvlJc w:val="left"/>
      <w:pPr>
        <w:tabs>
          <w:tab w:val="num" w:pos="2520"/>
        </w:tabs>
        <w:ind w:left="2520" w:firstLine="0"/>
      </w:pPr>
      <w:rPr>
        <w:rFonts w:hint="default"/>
      </w:rPr>
    </w:lvl>
    <w:lvl w:ilvl="5">
      <w:start w:val="1"/>
      <w:numFmt w:val="decimal"/>
      <w:lvlText w:val="%1.%2.%3.%4.%5.%6"/>
      <w:lvlJc w:val="left"/>
      <w:pPr>
        <w:ind w:left="3240" w:firstLine="0"/>
      </w:pPr>
      <w:rPr>
        <w:rFonts w:hint="default"/>
      </w:rPr>
    </w:lvl>
    <w:lvl w:ilvl="6">
      <w:start w:val="1"/>
      <w:numFmt w:val="decimal"/>
      <w:lvlText w:val="%1.%2.%3.%4.%5.%6.%7"/>
      <w:lvlJc w:val="left"/>
      <w:pPr>
        <w:tabs>
          <w:tab w:val="num" w:pos="3960"/>
        </w:tabs>
        <w:ind w:left="3960" w:firstLine="0"/>
      </w:pPr>
      <w:rPr>
        <w:rFonts w:hint="default"/>
      </w:rPr>
    </w:lvl>
    <w:lvl w:ilvl="7">
      <w:start w:val="1"/>
      <w:numFmt w:val="decimal"/>
      <w:lvlText w:val="%1.%2.%3.%4.%5.%6.%7.%8"/>
      <w:lvlJc w:val="left"/>
      <w:pPr>
        <w:tabs>
          <w:tab w:val="num" w:pos="4680"/>
        </w:tabs>
        <w:ind w:left="4680" w:firstLine="0"/>
      </w:pPr>
      <w:rPr>
        <w:rFonts w:hint="default"/>
      </w:rPr>
    </w:lvl>
    <w:lvl w:ilvl="8">
      <w:start w:val="1"/>
      <w:numFmt w:val="decimal"/>
      <w:lvlText w:val="%1.%2.%3.%4.%5.%6.%7.%8.%9"/>
      <w:lvlJc w:val="left"/>
      <w:pPr>
        <w:ind w:left="5400" w:firstLine="0"/>
      </w:pPr>
      <w:rPr>
        <w:rFonts w:hint="default"/>
      </w:rPr>
    </w:lvl>
  </w:abstractNum>
  <w:abstractNum w:abstractNumId="3" w15:restartNumberingAfterBreak="0">
    <w:nsid w:val="1E596A03"/>
    <w:multiLevelType w:val="multilevel"/>
    <w:tmpl w:val="5C0EF4E0"/>
    <w:lvl w:ilvl="0">
      <w:start w:val="5"/>
      <w:numFmt w:val="decimal"/>
      <w:lvlText w:val="%1."/>
      <w:lvlJc w:val="left"/>
      <w:pPr>
        <w:ind w:left="645" w:hanging="645"/>
      </w:pPr>
      <w:rPr>
        <w:rFonts w:hint="default"/>
      </w:rPr>
    </w:lvl>
    <w:lvl w:ilvl="1">
      <w:start w:val="16"/>
      <w:numFmt w:val="decimal"/>
      <w:lvlText w:val="%1.%2."/>
      <w:lvlJc w:val="left"/>
      <w:pPr>
        <w:ind w:left="960" w:hanging="645"/>
      </w:pPr>
      <w:rPr>
        <w:rFonts w:hint="default"/>
        <w:b/>
        <w:bCs/>
      </w:rPr>
    </w:lvl>
    <w:lvl w:ilvl="2">
      <w:start w:val="1"/>
      <w:numFmt w:val="decimal"/>
      <w:lvlText w:val="%1.%2.%3."/>
      <w:lvlJc w:val="left"/>
      <w:pPr>
        <w:ind w:left="1350" w:hanging="720"/>
      </w:pPr>
      <w:rPr>
        <w:rFonts w:hint="default"/>
        <w:b/>
        <w:bCs/>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4" w15:restartNumberingAfterBreak="0">
    <w:nsid w:val="22BC2E56"/>
    <w:multiLevelType w:val="singleLevel"/>
    <w:tmpl w:val="0409000F"/>
    <w:lvl w:ilvl="0">
      <w:start w:val="8"/>
      <w:numFmt w:val="decimal"/>
      <w:lvlText w:val="%1."/>
      <w:lvlJc w:val="left"/>
      <w:pPr>
        <w:tabs>
          <w:tab w:val="num" w:pos="360"/>
        </w:tabs>
        <w:ind w:left="360" w:hanging="360"/>
      </w:pPr>
      <w:rPr>
        <w:rFonts w:hint="default"/>
      </w:rPr>
    </w:lvl>
  </w:abstractNum>
  <w:abstractNum w:abstractNumId="5" w15:restartNumberingAfterBreak="0">
    <w:nsid w:val="26345713"/>
    <w:multiLevelType w:val="hybridMultilevel"/>
    <w:tmpl w:val="955EDA72"/>
    <w:lvl w:ilvl="0" w:tplc="CAC0B536">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62FB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5DD2B2D"/>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45326398"/>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7C35429"/>
    <w:multiLevelType w:val="singleLevel"/>
    <w:tmpl w:val="D7CC5984"/>
    <w:lvl w:ilvl="0">
      <w:start w:val="1"/>
      <w:numFmt w:val="decimal"/>
      <w:lvlText w:val="%1."/>
      <w:lvlJc w:val="left"/>
      <w:pPr>
        <w:tabs>
          <w:tab w:val="num" w:pos="720"/>
        </w:tabs>
        <w:ind w:left="720" w:hanging="720"/>
      </w:pPr>
      <w:rPr>
        <w:rFonts w:hint="default"/>
      </w:rPr>
    </w:lvl>
  </w:abstractNum>
  <w:abstractNum w:abstractNumId="10" w15:restartNumberingAfterBreak="0">
    <w:nsid w:val="5D3048D4"/>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F9B60BD"/>
    <w:multiLevelType w:val="hybridMultilevel"/>
    <w:tmpl w:val="CD6E8434"/>
    <w:lvl w:ilvl="0" w:tplc="E188CBD4">
      <w:start w:val="9"/>
      <w:numFmt w:val="decimal"/>
      <w:lvlText w:val="%1."/>
      <w:lvlJc w:val="left"/>
      <w:pPr>
        <w:tabs>
          <w:tab w:val="num" w:pos="720"/>
        </w:tabs>
        <w:ind w:left="720" w:hanging="360"/>
      </w:pPr>
      <w:rPr>
        <w:rFonts w:hint="default"/>
      </w:rPr>
    </w:lvl>
    <w:lvl w:ilvl="1" w:tplc="28F83DFC" w:tentative="1">
      <w:start w:val="1"/>
      <w:numFmt w:val="lowerLetter"/>
      <w:lvlText w:val="%2."/>
      <w:lvlJc w:val="left"/>
      <w:pPr>
        <w:tabs>
          <w:tab w:val="num" w:pos="1440"/>
        </w:tabs>
        <w:ind w:left="1440" w:hanging="360"/>
      </w:pPr>
    </w:lvl>
    <w:lvl w:ilvl="2" w:tplc="4BB860E2" w:tentative="1">
      <w:start w:val="1"/>
      <w:numFmt w:val="lowerRoman"/>
      <w:lvlText w:val="%3."/>
      <w:lvlJc w:val="right"/>
      <w:pPr>
        <w:tabs>
          <w:tab w:val="num" w:pos="2160"/>
        </w:tabs>
        <w:ind w:left="2160" w:hanging="180"/>
      </w:pPr>
    </w:lvl>
    <w:lvl w:ilvl="3" w:tplc="31F03CE8" w:tentative="1">
      <w:start w:val="1"/>
      <w:numFmt w:val="decimal"/>
      <w:lvlText w:val="%4."/>
      <w:lvlJc w:val="left"/>
      <w:pPr>
        <w:tabs>
          <w:tab w:val="num" w:pos="2880"/>
        </w:tabs>
        <w:ind w:left="2880" w:hanging="360"/>
      </w:pPr>
    </w:lvl>
    <w:lvl w:ilvl="4" w:tplc="03B236DE" w:tentative="1">
      <w:start w:val="1"/>
      <w:numFmt w:val="lowerLetter"/>
      <w:lvlText w:val="%5."/>
      <w:lvlJc w:val="left"/>
      <w:pPr>
        <w:tabs>
          <w:tab w:val="num" w:pos="3600"/>
        </w:tabs>
        <w:ind w:left="3600" w:hanging="360"/>
      </w:pPr>
    </w:lvl>
    <w:lvl w:ilvl="5" w:tplc="5C081F08" w:tentative="1">
      <w:start w:val="1"/>
      <w:numFmt w:val="lowerRoman"/>
      <w:lvlText w:val="%6."/>
      <w:lvlJc w:val="right"/>
      <w:pPr>
        <w:tabs>
          <w:tab w:val="num" w:pos="4320"/>
        </w:tabs>
        <w:ind w:left="4320" w:hanging="180"/>
      </w:pPr>
    </w:lvl>
    <w:lvl w:ilvl="6" w:tplc="E6C00F02" w:tentative="1">
      <w:start w:val="1"/>
      <w:numFmt w:val="decimal"/>
      <w:lvlText w:val="%7."/>
      <w:lvlJc w:val="left"/>
      <w:pPr>
        <w:tabs>
          <w:tab w:val="num" w:pos="5040"/>
        </w:tabs>
        <w:ind w:left="5040" w:hanging="360"/>
      </w:pPr>
    </w:lvl>
    <w:lvl w:ilvl="7" w:tplc="2E1C4350" w:tentative="1">
      <w:start w:val="1"/>
      <w:numFmt w:val="lowerLetter"/>
      <w:lvlText w:val="%8."/>
      <w:lvlJc w:val="left"/>
      <w:pPr>
        <w:tabs>
          <w:tab w:val="num" w:pos="5760"/>
        </w:tabs>
        <w:ind w:left="5760" w:hanging="360"/>
      </w:pPr>
    </w:lvl>
    <w:lvl w:ilvl="8" w:tplc="E6EEF186" w:tentative="1">
      <w:start w:val="1"/>
      <w:numFmt w:val="lowerRoman"/>
      <w:lvlText w:val="%9."/>
      <w:lvlJc w:val="right"/>
      <w:pPr>
        <w:tabs>
          <w:tab w:val="num" w:pos="6480"/>
        </w:tabs>
        <w:ind w:left="6480" w:hanging="180"/>
      </w:pPr>
    </w:lvl>
  </w:abstractNum>
  <w:abstractNum w:abstractNumId="12" w15:restartNumberingAfterBreak="0">
    <w:nsid w:val="783318D3"/>
    <w:multiLevelType w:val="singleLevel"/>
    <w:tmpl w:val="2FD8F1DE"/>
    <w:lvl w:ilvl="0">
      <w:start w:val="2"/>
      <w:numFmt w:val="decimal"/>
      <w:lvlText w:val=""/>
      <w:lvlJc w:val="left"/>
      <w:pPr>
        <w:tabs>
          <w:tab w:val="num" w:pos="360"/>
        </w:tabs>
        <w:ind w:left="360" w:hanging="360"/>
      </w:pPr>
      <w:rPr>
        <w:rFonts w:hint="default"/>
      </w:rPr>
    </w:lvl>
  </w:abstractNum>
  <w:num w:numId="1">
    <w:abstractNumId w:val="9"/>
  </w:num>
  <w:num w:numId="2">
    <w:abstractNumId w:val="8"/>
  </w:num>
  <w:num w:numId="3">
    <w:abstractNumId w:val="12"/>
  </w:num>
  <w:num w:numId="4">
    <w:abstractNumId w:val="7"/>
  </w:num>
  <w:num w:numId="5">
    <w:abstractNumId w:val="4"/>
  </w:num>
  <w:num w:numId="6">
    <w:abstractNumId w:val="10"/>
  </w:num>
  <w:num w:numId="7">
    <w:abstractNumId w:val="6"/>
  </w:num>
  <w:num w:numId="8">
    <w:abstractNumId w:val="11"/>
  </w:num>
  <w:num w:numId="9">
    <w:abstractNumId w:val="0"/>
  </w:num>
  <w:num w:numId="10">
    <w:abstractNumId w:val="2"/>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86"/>
    <w:rsid w:val="00022EDF"/>
    <w:rsid w:val="000D060A"/>
    <w:rsid w:val="000D486B"/>
    <w:rsid w:val="0011647B"/>
    <w:rsid w:val="00124A6E"/>
    <w:rsid w:val="0015381B"/>
    <w:rsid w:val="0015615A"/>
    <w:rsid w:val="00175AF1"/>
    <w:rsid w:val="001A18D8"/>
    <w:rsid w:val="001A5C20"/>
    <w:rsid w:val="002404D9"/>
    <w:rsid w:val="0024487E"/>
    <w:rsid w:val="002477AC"/>
    <w:rsid w:val="00281780"/>
    <w:rsid w:val="002A5FDA"/>
    <w:rsid w:val="002B0994"/>
    <w:rsid w:val="002E2A86"/>
    <w:rsid w:val="00301FEB"/>
    <w:rsid w:val="003075BA"/>
    <w:rsid w:val="00383F1E"/>
    <w:rsid w:val="003B209D"/>
    <w:rsid w:val="003E1CD8"/>
    <w:rsid w:val="003E66A9"/>
    <w:rsid w:val="003F363F"/>
    <w:rsid w:val="00456637"/>
    <w:rsid w:val="004724DB"/>
    <w:rsid w:val="004B0BBD"/>
    <w:rsid w:val="004C416F"/>
    <w:rsid w:val="004D1940"/>
    <w:rsid w:val="00505CD1"/>
    <w:rsid w:val="0054201C"/>
    <w:rsid w:val="005B1E3D"/>
    <w:rsid w:val="005C658C"/>
    <w:rsid w:val="005C7B09"/>
    <w:rsid w:val="005E494E"/>
    <w:rsid w:val="006101FA"/>
    <w:rsid w:val="00612AF2"/>
    <w:rsid w:val="0067139E"/>
    <w:rsid w:val="00676F17"/>
    <w:rsid w:val="006A16D9"/>
    <w:rsid w:val="006D59F0"/>
    <w:rsid w:val="006E15F8"/>
    <w:rsid w:val="006E182B"/>
    <w:rsid w:val="00744189"/>
    <w:rsid w:val="007D5A6B"/>
    <w:rsid w:val="00801FCB"/>
    <w:rsid w:val="00837CA6"/>
    <w:rsid w:val="00855492"/>
    <w:rsid w:val="008B5057"/>
    <w:rsid w:val="008D4F99"/>
    <w:rsid w:val="008E61FE"/>
    <w:rsid w:val="00922698"/>
    <w:rsid w:val="00924824"/>
    <w:rsid w:val="00946AE8"/>
    <w:rsid w:val="009B0EA0"/>
    <w:rsid w:val="009E3B46"/>
    <w:rsid w:val="009E76C6"/>
    <w:rsid w:val="00A061D6"/>
    <w:rsid w:val="00A50AD4"/>
    <w:rsid w:val="00A52C15"/>
    <w:rsid w:val="00A812C6"/>
    <w:rsid w:val="00AA1C06"/>
    <w:rsid w:val="00AA7A8A"/>
    <w:rsid w:val="00AD4135"/>
    <w:rsid w:val="00B02F53"/>
    <w:rsid w:val="00B0614C"/>
    <w:rsid w:val="00B21ED9"/>
    <w:rsid w:val="00B240AF"/>
    <w:rsid w:val="00B35393"/>
    <w:rsid w:val="00B53D4A"/>
    <w:rsid w:val="00BC5D69"/>
    <w:rsid w:val="00BC793D"/>
    <w:rsid w:val="00BF1FE4"/>
    <w:rsid w:val="00C046AE"/>
    <w:rsid w:val="00C30597"/>
    <w:rsid w:val="00C50894"/>
    <w:rsid w:val="00C77744"/>
    <w:rsid w:val="00CB58D7"/>
    <w:rsid w:val="00CC0245"/>
    <w:rsid w:val="00D11571"/>
    <w:rsid w:val="00D9533B"/>
    <w:rsid w:val="00DB2E6A"/>
    <w:rsid w:val="00DE7338"/>
    <w:rsid w:val="00E000C0"/>
    <w:rsid w:val="00E674BB"/>
    <w:rsid w:val="00E97DAB"/>
    <w:rsid w:val="00ED0582"/>
    <w:rsid w:val="00EF0437"/>
    <w:rsid w:val="00EF4C2F"/>
    <w:rsid w:val="00F319B6"/>
    <w:rsid w:val="00F461D7"/>
    <w:rsid w:val="00F55608"/>
    <w:rsid w:val="00F71324"/>
    <w:rsid w:val="00F81BFC"/>
    <w:rsid w:val="00FA4CC4"/>
    <w:rsid w:val="00FA59A8"/>
    <w:rsid w:val="00FC3304"/>
    <w:rsid w:val="00FD10F6"/>
    <w:rsid w:val="00FE222A"/>
    <w:rsid w:val="00FF497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A5A8B2"/>
  <w15:chartTrackingRefBased/>
  <w15:docId w15:val="{DAF2E323-7533-4E5A-AC40-05BFE4E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59A8"/>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BalloonText">
    <w:name w:val="Balloon Text"/>
    <w:basedOn w:val="Normal"/>
    <w:semiHidden/>
    <w:rsid w:val="004151C6"/>
    <w:rPr>
      <w:rFonts w:ascii="Tahoma" w:hAnsi="Tahoma" w:cs="Tahoma"/>
      <w:sz w:val="16"/>
      <w:szCs w:val="16"/>
    </w:rPr>
  </w:style>
  <w:style w:type="paragraph" w:styleId="Header">
    <w:name w:val="header"/>
    <w:basedOn w:val="Normal"/>
    <w:link w:val="HeaderChar"/>
    <w:uiPriority w:val="99"/>
    <w:unhideWhenUsed/>
    <w:rsid w:val="00EE2E96"/>
    <w:pPr>
      <w:tabs>
        <w:tab w:val="center" w:pos="4680"/>
        <w:tab w:val="right" w:pos="9360"/>
      </w:tabs>
    </w:pPr>
  </w:style>
  <w:style w:type="character" w:customStyle="1" w:styleId="HeaderChar">
    <w:name w:val="Header Char"/>
    <w:basedOn w:val="DefaultParagraphFont"/>
    <w:link w:val="Header"/>
    <w:uiPriority w:val="99"/>
    <w:rsid w:val="00EE2E96"/>
  </w:style>
  <w:style w:type="paragraph" w:styleId="Footer">
    <w:name w:val="footer"/>
    <w:basedOn w:val="Normal"/>
    <w:link w:val="FooterChar"/>
    <w:uiPriority w:val="99"/>
    <w:unhideWhenUsed/>
    <w:rsid w:val="00EE2E96"/>
    <w:pPr>
      <w:tabs>
        <w:tab w:val="center" w:pos="4680"/>
        <w:tab w:val="right" w:pos="9360"/>
      </w:tabs>
    </w:pPr>
  </w:style>
  <w:style w:type="character" w:customStyle="1" w:styleId="FooterChar">
    <w:name w:val="Footer Char"/>
    <w:basedOn w:val="DefaultParagraphFont"/>
    <w:link w:val="Footer"/>
    <w:uiPriority w:val="99"/>
    <w:rsid w:val="00EE2E96"/>
  </w:style>
  <w:style w:type="paragraph" w:customStyle="1" w:styleId="Normal0">
    <w:name w:val="Normal_0"/>
    <w:qFormat/>
    <w:pPr>
      <w:overflowPunct w:val="0"/>
      <w:autoSpaceDE w:val="0"/>
      <w:autoSpaceDN w:val="0"/>
      <w:adjustRightInd w:val="0"/>
      <w:spacing w:after="28"/>
      <w:textAlignment w:val="baseline"/>
    </w:pPr>
    <w:rPr>
      <w:color w:val="000000"/>
    </w:rPr>
  </w:style>
  <w:style w:type="character" w:styleId="Hyperlink">
    <w:name w:val="Hyperlink"/>
    <w:rPr>
      <w:color w:val="0000FF"/>
      <w:u w:val="single"/>
      <w:lang w:val="en-US" w:eastAsia="en-US" w:bidi="ar-SA"/>
    </w:rPr>
  </w:style>
  <w:style w:type="character" w:styleId="CommentReference">
    <w:name w:val="annotation reference"/>
    <w:uiPriority w:val="99"/>
    <w:semiHidden/>
    <w:unhideWhenUsed/>
    <w:rsid w:val="00FC3304"/>
    <w:rPr>
      <w:sz w:val="16"/>
      <w:szCs w:val="16"/>
    </w:rPr>
  </w:style>
  <w:style w:type="paragraph" w:styleId="CommentText">
    <w:name w:val="annotation text"/>
    <w:basedOn w:val="Normal"/>
    <w:link w:val="CommentTextChar"/>
    <w:uiPriority w:val="99"/>
    <w:semiHidden/>
    <w:unhideWhenUsed/>
    <w:rsid w:val="00FC3304"/>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semiHidden/>
    <w:rsid w:val="00FC3304"/>
    <w:rPr>
      <w:rFonts w:ascii="Calibri" w:eastAsia="Calibri" w:hAnsi="Calibri"/>
    </w:rPr>
  </w:style>
  <w:style w:type="paragraph" w:styleId="CommentSubject">
    <w:name w:val="annotation subject"/>
    <w:basedOn w:val="CommentText"/>
    <w:next w:val="CommentText"/>
    <w:link w:val="CommentSubjectChar"/>
    <w:semiHidden/>
    <w:unhideWhenUsed/>
    <w:rsid w:val="005C658C"/>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5C658C"/>
    <w:rPr>
      <w:rFonts w:ascii="Calibri" w:eastAsia="Calibri" w:hAnsi="Calibri"/>
      <w:b/>
      <w:bCs/>
    </w:rPr>
  </w:style>
  <w:style w:type="paragraph" w:styleId="Revision">
    <w:name w:val="Revision"/>
    <w:hidden/>
    <w:uiPriority w:val="99"/>
    <w:semiHidden/>
    <w:rsid w:val="005C658C"/>
  </w:style>
  <w:style w:type="table" w:styleId="TableGrid">
    <w:name w:val="Table Grid"/>
    <w:basedOn w:val="TableNormal"/>
    <w:uiPriority w:val="59"/>
    <w:rsid w:val="00E00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637"/>
    <w:pPr>
      <w:ind w:left="720"/>
      <w:contextualSpacing/>
    </w:pPr>
    <w:rPr>
      <w:sz w:val="24"/>
      <w:szCs w:val="24"/>
    </w:rPr>
  </w:style>
  <w:style w:type="paragraph" w:customStyle="1" w:styleId="Style1">
    <w:name w:val="Style1"/>
    <w:basedOn w:val="Heading1"/>
    <w:link w:val="Style1Char"/>
    <w:qFormat/>
    <w:rsid w:val="003E66A9"/>
    <w:pPr>
      <w:keepLines/>
      <w:numPr>
        <w:numId w:val="10"/>
      </w:numPr>
      <w:spacing w:before="240" w:after="160" w:line="259" w:lineRule="auto"/>
    </w:pPr>
    <w:rPr>
      <w:rFonts w:eastAsiaTheme="majorEastAsia" w:cstheme="majorBidi"/>
      <w:color w:val="2E74B5" w:themeColor="accent1" w:themeShade="BF"/>
      <w:sz w:val="20"/>
      <w:szCs w:val="32"/>
    </w:rPr>
  </w:style>
  <w:style w:type="character" w:customStyle="1" w:styleId="Style1Char">
    <w:name w:val="Style1 Char"/>
    <w:basedOn w:val="DefaultParagraphFont"/>
    <w:link w:val="Style1"/>
    <w:rsid w:val="003E66A9"/>
    <w:rPr>
      <w:rFonts w:eastAsiaTheme="majorEastAsia" w:cstheme="majorBidi"/>
      <w:b/>
      <w:color w:val="2E74B5"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3D068-BAD3-492C-9CC4-901AC908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1584</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CON1599907_9</vt:lpstr>
    </vt:vector>
  </TitlesOfParts>
  <Manager>Web Submission</Manager>
  <Company>Texas Tech University Health Sciences Center</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CON1599907_9</dc:title>
  <dc:subject>ASCContracts  TTUHSC.Contract</dc:subject>
  <dc:creator>Shawn Olbeter</dc:creator>
  <cp:keywords>www.ASCnet.com  TTUHSC.Contract for</cp:keywords>
  <dc:description>TTUHSC.Contract for  Powered by ASC</dc:description>
  <cp:lastModifiedBy>vld</cp:lastModifiedBy>
  <cp:revision>11</cp:revision>
  <cp:lastPrinted>2007-07-25T18:48:00Z</cp:lastPrinted>
  <dcterms:created xsi:type="dcterms:W3CDTF">2024-02-29T15:36:00Z</dcterms:created>
  <dcterms:modified xsi:type="dcterms:W3CDTF">2024-03-16T14:16:00Z</dcterms:modified>
  <cp:category>TTUHSC.Contract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id">
    <vt:lpwstr>"CON1599907".9.1467979563103000000</vt:lpwstr>
  </property>
  <property fmtid="{D5CDD505-2E9C-101B-9397-08002B2CF9AE}" pid="3" name="created">
    <vt:lpwstr>2016-06-29 13:00:23</vt:lpwstr>
  </property>
  <property fmtid="{D5CDD505-2E9C-101B-9397-08002B2CF9AE}" pid="4" name="now">
    <vt:lpwstr>2016-07-08 08:06:03</vt:lpwstr>
  </property>
  <property fmtid="{D5CDD505-2E9C-101B-9397-08002B2CF9AE}" pid="5" name="revised">
    <vt:lpwstr>2016-07-07 21:26:29</vt:lpwstr>
  </property>
</Properties>
</file>